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22" w:rsidRPr="00590C98" w:rsidRDefault="005C1060" w:rsidP="00590C98">
      <w:pPr>
        <w:widowControl/>
        <w:spacing w:after="0" w:line="317" w:lineRule="exact"/>
        <w:ind w:right="520"/>
        <w:rPr>
          <w:rFonts w:ascii="Cambria" w:eastAsia="Cambria" w:hAnsi="Cambria" w:cs="Cambria"/>
          <w:b/>
          <w:bCs/>
          <w:color w:val="365F91"/>
          <w:sz w:val="28"/>
          <w:szCs w:val="28"/>
        </w:rPr>
      </w:pPr>
      <w:r>
        <w:rPr>
          <w:rFonts w:ascii="Cambria" w:eastAsia="Cambria" w:hAnsi="Cambria" w:cs="Cambria"/>
          <w:b/>
          <w:bCs/>
          <w:color w:val="365F91"/>
          <w:sz w:val="28"/>
          <w:szCs w:val="28"/>
        </w:rPr>
        <w:t>OS</w:t>
      </w:r>
      <w:r w:rsidR="00B63F4E">
        <w:rPr>
          <w:rFonts w:ascii="Cambria" w:eastAsia="Cambria" w:hAnsi="Cambria" w:cs="Cambria"/>
          <w:b/>
          <w:bCs/>
          <w:color w:val="365F91"/>
          <w:spacing w:val="-2"/>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Bull</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sidR="00CB2385">
        <w:rPr>
          <w:rFonts w:ascii="Cambria" w:eastAsia="Cambria" w:hAnsi="Cambria" w:cs="Cambria"/>
          <w:b/>
          <w:bCs/>
          <w:color w:val="365F91"/>
          <w:sz w:val="28"/>
          <w:szCs w:val="28"/>
        </w:rPr>
        <w:t xml:space="preserve">n – </w:t>
      </w:r>
      <w:r w:rsidR="00590C98">
        <w:rPr>
          <w:rFonts w:ascii="Cambria" w:eastAsia="Cambria" w:hAnsi="Cambria" w:cs="Cambria"/>
          <w:b/>
          <w:bCs/>
          <w:color w:val="365F91"/>
          <w:sz w:val="28"/>
          <w:szCs w:val="28"/>
        </w:rPr>
        <w:t>Display Usual Names in Most Screens and Reports</w:t>
      </w:r>
    </w:p>
    <w:p w:rsidR="005F69F5" w:rsidRDefault="005F69F5" w:rsidP="002B3962">
      <w:pPr>
        <w:widowControl/>
        <w:spacing w:after="0"/>
        <w:ind w:right="520"/>
        <w:rPr>
          <w:rFonts w:ascii="Calibri" w:eastAsia="Calibri" w:hAnsi="Calibri" w:cs="Calibri"/>
        </w:rPr>
      </w:pPr>
    </w:p>
    <w:p w:rsidR="00375FB9" w:rsidRDefault="005C1060" w:rsidP="00375FB9">
      <w:pPr>
        <w:widowControl/>
        <w:spacing w:after="0"/>
        <w:ind w:right="520"/>
      </w:pPr>
      <w:r w:rsidRPr="002B3962">
        <w:rPr>
          <w:rFonts w:ascii="Calibri" w:eastAsia="Calibri" w:hAnsi="Calibri" w:cs="Calibri"/>
          <w:color w:val="000000"/>
        </w:rPr>
        <w:t>The purpose of this</w:t>
      </w:r>
      <w:r w:rsidR="002B3962">
        <w:rPr>
          <w:rFonts w:ascii="Calibri" w:eastAsia="Calibri" w:hAnsi="Calibri" w:cs="Calibri"/>
          <w:color w:val="000000"/>
        </w:rPr>
        <w:t xml:space="preserve"> bulletin is </w:t>
      </w:r>
      <w:r w:rsidR="002B3962" w:rsidRPr="002B3962">
        <w:rPr>
          <w:rFonts w:ascii="Calibri" w:eastAsia="Calibri" w:hAnsi="Calibri" w:cs="Calibri"/>
          <w:b/>
          <w:color w:val="000000"/>
        </w:rPr>
        <w:t xml:space="preserve">to solicit feedback on the </w:t>
      </w:r>
      <w:r w:rsidR="002B3962">
        <w:rPr>
          <w:rFonts w:ascii="Calibri" w:eastAsia="Calibri" w:hAnsi="Calibri" w:cs="Calibri"/>
          <w:b/>
          <w:color w:val="000000"/>
        </w:rPr>
        <w:t xml:space="preserve">proposed </w:t>
      </w:r>
      <w:r w:rsidR="002B3962" w:rsidRPr="002B3962">
        <w:rPr>
          <w:rFonts w:ascii="Calibri" w:eastAsia="Calibri" w:hAnsi="Calibri" w:cs="Calibri"/>
          <w:b/>
          <w:color w:val="000000"/>
        </w:rPr>
        <w:t xml:space="preserve">change </w:t>
      </w:r>
      <w:r w:rsidR="002B3962">
        <w:rPr>
          <w:rFonts w:ascii="Calibri" w:eastAsia="Calibri" w:hAnsi="Calibri" w:cs="Calibri"/>
          <w:color w:val="000000"/>
        </w:rPr>
        <w:t>to resolve issues with the visibility of student</w:t>
      </w:r>
      <w:r w:rsidR="00151371">
        <w:rPr>
          <w:rFonts w:ascii="Calibri" w:eastAsia="Calibri" w:hAnsi="Calibri" w:cs="Calibri"/>
          <w:color w:val="000000"/>
        </w:rPr>
        <w:t>s’</w:t>
      </w:r>
      <w:r w:rsidR="002B3962">
        <w:rPr>
          <w:rFonts w:ascii="Calibri" w:eastAsia="Calibri" w:hAnsi="Calibri" w:cs="Calibri"/>
          <w:color w:val="000000"/>
        </w:rPr>
        <w:t xml:space="preserve"> usual name</w:t>
      </w:r>
      <w:r w:rsidR="00151371">
        <w:rPr>
          <w:rFonts w:ascii="Calibri" w:eastAsia="Calibri" w:hAnsi="Calibri" w:cs="Calibri"/>
          <w:color w:val="000000"/>
        </w:rPr>
        <w:t>s</w:t>
      </w:r>
      <w:r w:rsidR="002B3962">
        <w:rPr>
          <w:rFonts w:ascii="Calibri" w:eastAsia="Calibri" w:hAnsi="Calibri" w:cs="Calibri"/>
          <w:color w:val="000000"/>
        </w:rPr>
        <w:t xml:space="preserve"> in </w:t>
      </w:r>
      <w:r w:rsidRPr="002B3962">
        <w:rPr>
          <w:rFonts w:ascii="Calibri" w:eastAsia="Calibri" w:hAnsi="Calibri" w:cs="Calibri"/>
          <w:color w:val="000000"/>
        </w:rPr>
        <w:t>MyEducation BC</w:t>
      </w:r>
      <w:r w:rsidR="002B3962">
        <w:rPr>
          <w:rFonts w:ascii="Calibri" w:eastAsia="Calibri" w:hAnsi="Calibri" w:cs="Calibri"/>
          <w:color w:val="000000"/>
        </w:rPr>
        <w:t>.</w:t>
      </w:r>
      <w:r w:rsidR="00375FB9" w:rsidRPr="00375FB9">
        <w:t xml:space="preserve"> </w:t>
      </w:r>
      <w:r w:rsidR="00375FB9">
        <w:t>The proposed change has been developed by the Service Management Council’s Priorities Task Force in consultation with others in the community.</w:t>
      </w:r>
    </w:p>
    <w:p w:rsidR="00AD236B" w:rsidRDefault="00AD236B" w:rsidP="00375FB9">
      <w:pPr>
        <w:widowControl/>
        <w:spacing w:after="0"/>
        <w:ind w:right="520"/>
      </w:pPr>
    </w:p>
    <w:p w:rsidR="00AD236B" w:rsidRDefault="00AD236B" w:rsidP="00AD236B">
      <w:pPr>
        <w:widowControl/>
        <w:spacing w:after="0"/>
        <w:ind w:right="520"/>
        <w:rPr>
          <w:rFonts w:ascii="Calibri" w:eastAsia="Calibri" w:hAnsi="Calibri" w:cs="Calibri"/>
          <w:color w:val="000000"/>
        </w:rPr>
      </w:pPr>
      <w:r>
        <w:rPr>
          <w:rFonts w:ascii="Calibri" w:eastAsia="Calibri" w:hAnsi="Calibri" w:cs="Calibri"/>
          <w:color w:val="000000"/>
        </w:rPr>
        <w:t>Please submit your feedback or concerns about the proposed approach to Ian Larsson (</w:t>
      </w:r>
      <w:hyperlink r:id="rId9" w:history="1">
        <w:r w:rsidRPr="00D534B8">
          <w:rPr>
            <w:rStyle w:val="Hyperlink"/>
            <w:rFonts w:ascii="Calibri" w:eastAsia="Calibri" w:hAnsi="Calibri" w:cs="Calibri"/>
          </w:rPr>
          <w:t>Ian.Larsson@gov.bc.ca</w:t>
        </w:r>
      </w:hyperlink>
      <w:r>
        <w:rPr>
          <w:rFonts w:ascii="Calibri" w:eastAsia="Calibri" w:hAnsi="Calibri" w:cs="Calibri"/>
          <w:color w:val="000000"/>
        </w:rPr>
        <w:t>) or Judy Smith (</w:t>
      </w:r>
      <w:hyperlink r:id="rId10" w:history="1">
        <w:r w:rsidRPr="00D534B8">
          <w:rPr>
            <w:rStyle w:val="Hyperlink"/>
            <w:rFonts w:ascii="Calibri" w:eastAsia="Calibri" w:hAnsi="Calibri" w:cs="Calibri"/>
          </w:rPr>
          <w:t>Judy.L.Smith@gov.bc.ca</w:t>
        </w:r>
      </w:hyperlink>
      <w:r>
        <w:rPr>
          <w:rFonts w:ascii="Calibri" w:eastAsia="Calibri" w:hAnsi="Calibri" w:cs="Calibri"/>
          <w:color w:val="000000"/>
        </w:rPr>
        <w:t xml:space="preserve">) by </w:t>
      </w:r>
      <w:r>
        <w:rPr>
          <w:rFonts w:ascii="Calibri" w:eastAsia="Calibri" w:hAnsi="Calibri" w:cs="Calibri"/>
          <w:b/>
          <w:color w:val="000000"/>
        </w:rPr>
        <w:t>June 21</w:t>
      </w:r>
      <w:r w:rsidRPr="002B3962">
        <w:rPr>
          <w:rFonts w:ascii="Calibri" w:eastAsia="Calibri" w:hAnsi="Calibri" w:cs="Calibri"/>
          <w:b/>
          <w:color w:val="000000"/>
        </w:rPr>
        <w:t>, 2016</w:t>
      </w:r>
      <w:r>
        <w:rPr>
          <w:rFonts w:ascii="Calibri" w:eastAsia="Calibri" w:hAnsi="Calibri" w:cs="Calibri"/>
          <w:color w:val="000000"/>
        </w:rPr>
        <w:t xml:space="preserve">. </w:t>
      </w:r>
    </w:p>
    <w:p w:rsidR="002B3962" w:rsidRDefault="002B3962" w:rsidP="002B3962">
      <w:pPr>
        <w:widowControl/>
        <w:spacing w:after="0"/>
        <w:ind w:right="520"/>
        <w:rPr>
          <w:rFonts w:ascii="Calibri" w:eastAsia="Calibri" w:hAnsi="Calibri" w:cs="Calibri"/>
          <w:color w:val="000000"/>
        </w:rPr>
      </w:pPr>
    </w:p>
    <w:p w:rsidR="00590C98" w:rsidRPr="00590C98" w:rsidRDefault="00590C98" w:rsidP="00590C98">
      <w:pPr>
        <w:widowControl/>
        <w:spacing w:after="160" w:line="317" w:lineRule="exact"/>
        <w:ind w:right="518"/>
        <w:rPr>
          <w:rFonts w:ascii="Cambria" w:eastAsia="Cambria" w:hAnsi="Cambria" w:cs="Cambria"/>
          <w:b/>
          <w:bCs/>
          <w:color w:val="365F91"/>
          <w:sz w:val="24"/>
          <w:szCs w:val="24"/>
        </w:rPr>
      </w:pPr>
      <w:r>
        <w:rPr>
          <w:rFonts w:ascii="Cambria" w:eastAsia="Cambria" w:hAnsi="Cambria" w:cs="Cambria"/>
          <w:b/>
          <w:bCs/>
          <w:color w:val="365F91"/>
          <w:sz w:val="24"/>
          <w:szCs w:val="24"/>
        </w:rPr>
        <w:t xml:space="preserve">Issue </w:t>
      </w:r>
    </w:p>
    <w:p w:rsidR="00FC42CA" w:rsidRDefault="00590C98" w:rsidP="00FC42CA">
      <w:pPr>
        <w:widowControl/>
        <w:spacing w:after="0"/>
        <w:ind w:right="520"/>
        <w:rPr>
          <w:rFonts w:ascii="Calibri" w:eastAsia="Calibri" w:hAnsi="Calibri" w:cs="Calibri"/>
          <w:color w:val="000000"/>
        </w:rPr>
      </w:pPr>
      <w:r>
        <w:rPr>
          <w:rFonts w:ascii="Calibri" w:eastAsia="Calibri" w:hAnsi="Calibri" w:cs="Calibri"/>
          <w:color w:val="000000"/>
        </w:rPr>
        <w:t>Currently, m</w:t>
      </w:r>
      <w:r w:rsidRPr="002313DB">
        <w:rPr>
          <w:rFonts w:ascii="Calibri" w:eastAsia="Calibri" w:hAnsi="Calibri" w:cs="Calibri"/>
          <w:color w:val="000000"/>
        </w:rPr>
        <w:t xml:space="preserve">any of the screens and reports in MyEducation BC, including those most often used by school teachers and administrators, </w:t>
      </w:r>
      <w:r>
        <w:rPr>
          <w:rFonts w:ascii="Calibri" w:eastAsia="Calibri" w:hAnsi="Calibri" w:cs="Calibri"/>
          <w:color w:val="000000"/>
        </w:rPr>
        <w:t xml:space="preserve">only display student legal names. </w:t>
      </w:r>
      <w:r w:rsidR="00FC42CA">
        <w:rPr>
          <w:rFonts w:ascii="Calibri" w:eastAsia="Calibri" w:hAnsi="Calibri" w:cs="Calibri"/>
          <w:color w:val="000000"/>
        </w:rPr>
        <w:t>Often students use names other than their legal name – e</w:t>
      </w:r>
      <w:r w:rsidR="003949A7">
        <w:rPr>
          <w:rFonts w:ascii="Calibri" w:eastAsia="Calibri" w:hAnsi="Calibri" w:cs="Calibri"/>
          <w:color w:val="000000"/>
        </w:rPr>
        <w:t>.</w:t>
      </w:r>
      <w:r w:rsidR="00FC42CA">
        <w:rPr>
          <w:rFonts w:ascii="Calibri" w:eastAsia="Calibri" w:hAnsi="Calibri" w:cs="Calibri"/>
          <w:color w:val="000000"/>
        </w:rPr>
        <w:t>g</w:t>
      </w:r>
      <w:r w:rsidR="003949A7">
        <w:rPr>
          <w:rFonts w:ascii="Calibri" w:eastAsia="Calibri" w:hAnsi="Calibri" w:cs="Calibri"/>
          <w:color w:val="000000"/>
        </w:rPr>
        <w:t>.</w:t>
      </w:r>
      <w:bookmarkStart w:id="0" w:name="_GoBack"/>
      <w:bookmarkEnd w:id="0"/>
      <w:r w:rsidR="00FC42CA">
        <w:rPr>
          <w:rFonts w:ascii="Calibri" w:eastAsia="Calibri" w:hAnsi="Calibri" w:cs="Calibri"/>
          <w:color w:val="000000"/>
        </w:rPr>
        <w:t xml:space="preserve"> international students, transgendered students. BC schools require</w:t>
      </w:r>
      <w:r w:rsidR="00FC42CA" w:rsidRPr="003A54BA">
        <w:rPr>
          <w:rFonts w:ascii="Calibri" w:eastAsia="Calibri" w:hAnsi="Calibri" w:cs="Calibri"/>
          <w:color w:val="000000"/>
        </w:rPr>
        <w:t xml:space="preserve"> that student usual names be displayed in most screens and reports in MyEducation BC, especially</w:t>
      </w:r>
      <w:r w:rsidR="00FC42CA">
        <w:rPr>
          <w:rFonts w:ascii="Calibri" w:eastAsia="Calibri" w:hAnsi="Calibri" w:cs="Calibri"/>
          <w:color w:val="000000"/>
        </w:rPr>
        <w:t xml:space="preserve"> in</w:t>
      </w:r>
      <w:r w:rsidR="00FC42CA" w:rsidRPr="003A54BA">
        <w:rPr>
          <w:rFonts w:ascii="Calibri" w:eastAsia="Calibri" w:hAnsi="Calibri" w:cs="Calibri"/>
          <w:color w:val="000000"/>
        </w:rPr>
        <w:t xml:space="preserve"> all attendance screens, seating charts, class lists, gradebooks and associated reports that school teachers and administrators refer to daily.  </w:t>
      </w:r>
    </w:p>
    <w:p w:rsidR="00FC42CA" w:rsidRDefault="00FC42CA" w:rsidP="00590C98">
      <w:pPr>
        <w:widowControl/>
        <w:spacing w:after="0"/>
        <w:ind w:right="520"/>
        <w:rPr>
          <w:rFonts w:ascii="Calibri" w:eastAsia="Calibri" w:hAnsi="Calibri" w:cs="Calibri"/>
          <w:color w:val="000000"/>
        </w:rPr>
      </w:pPr>
    </w:p>
    <w:p w:rsidR="00590C98" w:rsidRDefault="00590C98" w:rsidP="00590C98">
      <w:pPr>
        <w:widowControl/>
        <w:spacing w:after="0"/>
        <w:ind w:right="520"/>
        <w:rPr>
          <w:rFonts w:ascii="Calibri" w:eastAsia="Calibri" w:hAnsi="Calibri" w:cs="Calibri"/>
          <w:color w:val="000000"/>
        </w:rPr>
      </w:pPr>
      <w:r>
        <w:rPr>
          <w:rFonts w:ascii="Calibri" w:eastAsia="Calibri" w:hAnsi="Calibri" w:cs="Calibri"/>
          <w:color w:val="000000"/>
        </w:rPr>
        <w:t xml:space="preserve">The data in these screens and reports are drawn from a calculated name field.  </w:t>
      </w:r>
      <w:r w:rsidR="00FC42CA">
        <w:rPr>
          <w:rFonts w:ascii="Calibri" w:eastAsia="Calibri" w:hAnsi="Calibri" w:cs="Calibri"/>
          <w:color w:val="000000"/>
        </w:rPr>
        <w:t>At present s</w:t>
      </w:r>
      <w:r>
        <w:rPr>
          <w:rFonts w:ascii="Calibri" w:eastAsia="Calibri" w:hAnsi="Calibri" w:cs="Calibri"/>
          <w:color w:val="000000"/>
        </w:rPr>
        <w:t>chools cannot change the display to show usual names.</w:t>
      </w:r>
    </w:p>
    <w:p w:rsidR="00590C98" w:rsidRPr="00FC42CA" w:rsidRDefault="00590C98" w:rsidP="00590C98">
      <w:pPr>
        <w:widowControl/>
        <w:spacing w:after="0"/>
        <w:ind w:right="520"/>
        <w:rPr>
          <w:rFonts w:asciiTheme="majorHAnsi" w:eastAsia="Calibri" w:hAnsiTheme="majorHAnsi" w:cs="Calibri"/>
          <w:b/>
          <w:color w:val="4F81BD" w:themeColor="accent1"/>
          <w:sz w:val="24"/>
          <w:szCs w:val="24"/>
        </w:rPr>
      </w:pPr>
    </w:p>
    <w:p w:rsidR="00FC42CA" w:rsidRPr="00FC42CA" w:rsidRDefault="00FC42CA" w:rsidP="00590C98">
      <w:pPr>
        <w:widowControl/>
        <w:spacing w:after="0"/>
        <w:ind w:right="520"/>
        <w:rPr>
          <w:rFonts w:asciiTheme="majorHAnsi" w:eastAsia="Calibri" w:hAnsiTheme="majorHAnsi" w:cs="Calibri"/>
          <w:b/>
          <w:color w:val="4F81BD" w:themeColor="accent1"/>
          <w:sz w:val="24"/>
          <w:szCs w:val="24"/>
        </w:rPr>
      </w:pPr>
      <w:r w:rsidRPr="00FC42CA">
        <w:rPr>
          <w:rFonts w:asciiTheme="majorHAnsi" w:eastAsia="Calibri" w:hAnsiTheme="majorHAnsi" w:cs="Calibri"/>
          <w:b/>
          <w:color w:val="4F81BD" w:themeColor="accent1"/>
          <w:sz w:val="24"/>
          <w:szCs w:val="24"/>
        </w:rPr>
        <w:t>Summary of Resolution</w:t>
      </w:r>
    </w:p>
    <w:p w:rsidR="00F96ED5" w:rsidRDefault="00F96ED5" w:rsidP="00590C98">
      <w:pPr>
        <w:widowControl/>
        <w:spacing w:after="0"/>
        <w:ind w:right="520"/>
        <w:rPr>
          <w:rFonts w:ascii="Calibri" w:eastAsia="Calibri" w:hAnsi="Calibri" w:cs="Calibri"/>
          <w:color w:val="000000"/>
        </w:rPr>
      </w:pPr>
      <w:r>
        <w:rPr>
          <w:rFonts w:ascii="Calibri" w:eastAsia="Calibri" w:hAnsi="Calibri" w:cs="Calibri"/>
          <w:color w:val="000000"/>
        </w:rPr>
        <w:t xml:space="preserve">The Operations and Standards Committee and Task Force have endorsed a </w:t>
      </w:r>
      <w:r w:rsidRPr="00F96ED5">
        <w:rPr>
          <w:rFonts w:ascii="Calibri" w:eastAsia="Calibri" w:hAnsi="Calibri" w:cs="Calibri"/>
          <w:color w:val="000000"/>
        </w:rPr>
        <w:t>recommend</w:t>
      </w:r>
      <w:r>
        <w:rPr>
          <w:rFonts w:ascii="Calibri" w:eastAsia="Calibri" w:hAnsi="Calibri" w:cs="Calibri"/>
          <w:color w:val="000000"/>
        </w:rPr>
        <w:t xml:space="preserve">ation that we reconfigure the calculated name field to use and display usual names. </w:t>
      </w:r>
    </w:p>
    <w:p w:rsidR="00F96ED5" w:rsidRDefault="00F96ED5" w:rsidP="00590C98">
      <w:pPr>
        <w:widowControl/>
        <w:spacing w:after="0"/>
        <w:ind w:right="520"/>
        <w:rPr>
          <w:rFonts w:ascii="Calibri" w:eastAsia="Calibri" w:hAnsi="Calibri" w:cs="Calibri"/>
          <w:color w:val="000000"/>
        </w:rPr>
      </w:pPr>
    </w:p>
    <w:p w:rsidR="00590C98" w:rsidRDefault="00F96ED5" w:rsidP="00590C98">
      <w:pPr>
        <w:widowControl/>
        <w:spacing w:after="0"/>
        <w:ind w:right="520"/>
        <w:rPr>
          <w:rFonts w:ascii="Calibri" w:eastAsia="Calibri" w:hAnsi="Calibri" w:cs="Calibri"/>
          <w:color w:val="000000"/>
        </w:rPr>
      </w:pPr>
      <w:r w:rsidRPr="00F96ED5">
        <w:rPr>
          <w:rFonts w:ascii="Calibri" w:eastAsia="Calibri" w:hAnsi="Calibri" w:cs="Calibri"/>
          <w:color w:val="000000"/>
        </w:rPr>
        <w:t xml:space="preserve">The </w:t>
      </w:r>
      <w:r>
        <w:rPr>
          <w:rFonts w:ascii="Calibri" w:eastAsia="Calibri" w:hAnsi="Calibri" w:cs="Calibri"/>
          <w:color w:val="000000"/>
        </w:rPr>
        <w:t xml:space="preserve">proposed </w:t>
      </w:r>
      <w:r w:rsidRPr="00F96ED5">
        <w:rPr>
          <w:rFonts w:ascii="Calibri" w:eastAsia="Calibri" w:hAnsi="Calibri" w:cs="Calibri"/>
          <w:color w:val="000000"/>
        </w:rPr>
        <w:t>reconfiguration will change screens and reports that use the calculated field throughout the application</w:t>
      </w:r>
      <w:r>
        <w:rPr>
          <w:rFonts w:ascii="Calibri" w:eastAsia="Calibri" w:hAnsi="Calibri" w:cs="Calibri"/>
          <w:color w:val="000000"/>
        </w:rPr>
        <w:t>:</w:t>
      </w:r>
    </w:p>
    <w:p w:rsidR="00F96ED5" w:rsidRDefault="00F96ED5" w:rsidP="00590C98">
      <w:pPr>
        <w:widowControl/>
        <w:spacing w:after="0"/>
        <w:ind w:right="520"/>
        <w:rPr>
          <w:rFonts w:ascii="Calibri" w:eastAsia="Calibri" w:hAnsi="Calibri" w:cs="Calibri"/>
          <w:color w:val="000000"/>
        </w:rPr>
      </w:pPr>
    </w:p>
    <w:p w:rsidR="00F96ED5" w:rsidRPr="00F96ED5" w:rsidRDefault="00F96ED5" w:rsidP="00F96ED5">
      <w:pPr>
        <w:pStyle w:val="ListParagraph"/>
        <w:widowControl/>
        <w:numPr>
          <w:ilvl w:val="0"/>
          <w:numId w:val="31"/>
        </w:numPr>
        <w:spacing w:after="0"/>
        <w:ind w:right="520"/>
        <w:rPr>
          <w:rFonts w:ascii="Calibri" w:eastAsia="Calibri" w:hAnsi="Calibri" w:cs="Calibri"/>
          <w:color w:val="000000"/>
        </w:rPr>
      </w:pPr>
      <w:r w:rsidRPr="00FC42CA">
        <w:rPr>
          <w:rFonts w:ascii="Calibri" w:eastAsia="Calibri" w:hAnsi="Calibri" w:cs="Calibri"/>
          <w:b/>
          <w:color w:val="000000"/>
        </w:rPr>
        <w:t>Priority attendance screens</w:t>
      </w:r>
      <w:r w:rsidR="007470FB" w:rsidRPr="00FC42CA">
        <w:rPr>
          <w:rFonts w:ascii="Calibri" w:eastAsia="Calibri" w:hAnsi="Calibri" w:cs="Calibri"/>
          <w:b/>
          <w:color w:val="000000"/>
        </w:rPr>
        <w:t xml:space="preserve"> and reports</w:t>
      </w:r>
      <w:r w:rsidRPr="00FC42CA">
        <w:rPr>
          <w:rFonts w:ascii="Calibri" w:eastAsia="Calibri" w:hAnsi="Calibri" w:cs="Calibri"/>
          <w:b/>
          <w:color w:val="000000"/>
        </w:rPr>
        <w:t xml:space="preserve"> will display usual names</w:t>
      </w:r>
      <w:r w:rsidRPr="00F96ED5">
        <w:rPr>
          <w:rFonts w:ascii="Calibri" w:eastAsia="Calibri" w:hAnsi="Calibri" w:cs="Calibri"/>
          <w:color w:val="000000"/>
        </w:rPr>
        <w:t xml:space="preserve">.  </w:t>
      </w:r>
    </w:p>
    <w:p w:rsidR="00F96ED5" w:rsidRDefault="00F96ED5" w:rsidP="00F96ED5">
      <w:pPr>
        <w:pStyle w:val="ListParagraph"/>
        <w:widowControl/>
        <w:numPr>
          <w:ilvl w:val="0"/>
          <w:numId w:val="31"/>
        </w:numPr>
        <w:spacing w:after="0"/>
        <w:ind w:right="520"/>
        <w:rPr>
          <w:rFonts w:ascii="Calibri" w:eastAsia="Calibri" w:hAnsi="Calibri" w:cs="Calibri"/>
          <w:color w:val="000000"/>
        </w:rPr>
      </w:pPr>
      <w:r w:rsidRPr="00F96ED5">
        <w:rPr>
          <w:rFonts w:ascii="Calibri" w:eastAsia="Calibri" w:hAnsi="Calibri" w:cs="Calibri"/>
          <w:color w:val="000000"/>
        </w:rPr>
        <w:t xml:space="preserve">General Data Extracts </w:t>
      </w:r>
      <w:r>
        <w:rPr>
          <w:rFonts w:ascii="Calibri" w:eastAsia="Calibri" w:hAnsi="Calibri" w:cs="Calibri"/>
          <w:color w:val="000000"/>
        </w:rPr>
        <w:t>will</w:t>
      </w:r>
      <w:r w:rsidRPr="00F96ED5">
        <w:rPr>
          <w:rFonts w:ascii="Calibri" w:eastAsia="Calibri" w:hAnsi="Calibri" w:cs="Calibri"/>
          <w:color w:val="000000"/>
        </w:rPr>
        <w:t xml:space="preserve"> return the same results they </w:t>
      </w:r>
      <w:r>
        <w:rPr>
          <w:rFonts w:ascii="Calibri" w:eastAsia="Calibri" w:hAnsi="Calibri" w:cs="Calibri"/>
          <w:color w:val="000000"/>
        </w:rPr>
        <w:t>return</w:t>
      </w:r>
      <w:r w:rsidRPr="00F96ED5">
        <w:rPr>
          <w:rFonts w:ascii="Calibri" w:eastAsia="Calibri" w:hAnsi="Calibri" w:cs="Calibri"/>
          <w:color w:val="000000"/>
        </w:rPr>
        <w:t xml:space="preserve"> today.</w:t>
      </w:r>
    </w:p>
    <w:p w:rsidR="00F96ED5" w:rsidRPr="007470FB" w:rsidRDefault="007470FB" w:rsidP="007470FB">
      <w:pPr>
        <w:pStyle w:val="ListParagraph"/>
        <w:widowControl/>
        <w:numPr>
          <w:ilvl w:val="0"/>
          <w:numId w:val="31"/>
        </w:numPr>
        <w:spacing w:after="0"/>
        <w:ind w:right="520"/>
        <w:rPr>
          <w:rFonts w:ascii="Calibri" w:eastAsia="Calibri" w:hAnsi="Calibri" w:cs="Calibri"/>
          <w:color w:val="000000"/>
        </w:rPr>
      </w:pPr>
      <w:r w:rsidRPr="007470FB">
        <w:rPr>
          <w:rFonts w:ascii="Calibri" w:eastAsia="Calibri" w:hAnsi="Calibri" w:cs="Calibri"/>
          <w:color w:val="000000"/>
        </w:rPr>
        <w:t xml:space="preserve">The proposed change will result in the usual names being displayed twice if school districts </w:t>
      </w:r>
      <w:r w:rsidR="00F96ED5" w:rsidRPr="007470FB">
        <w:rPr>
          <w:rFonts w:ascii="Calibri" w:eastAsia="Calibri" w:hAnsi="Calibri" w:cs="Calibri"/>
          <w:color w:val="000000"/>
        </w:rPr>
        <w:t xml:space="preserve">have modified </w:t>
      </w:r>
      <w:r w:rsidRPr="007470FB">
        <w:rPr>
          <w:rFonts w:ascii="Calibri" w:eastAsia="Calibri" w:hAnsi="Calibri" w:cs="Calibri"/>
          <w:color w:val="000000"/>
        </w:rPr>
        <w:t xml:space="preserve">standard </w:t>
      </w:r>
      <w:r w:rsidR="00F96ED5" w:rsidRPr="007470FB">
        <w:rPr>
          <w:rFonts w:ascii="Calibri" w:eastAsia="Calibri" w:hAnsi="Calibri" w:cs="Calibri"/>
          <w:color w:val="000000"/>
        </w:rPr>
        <w:t>field sets and reports to add usual name</w:t>
      </w:r>
      <w:r w:rsidRPr="007470FB">
        <w:rPr>
          <w:rFonts w:ascii="Calibri" w:eastAsia="Calibri" w:hAnsi="Calibri" w:cs="Calibri"/>
          <w:color w:val="000000"/>
        </w:rPr>
        <w:t>s.</w:t>
      </w:r>
    </w:p>
    <w:p w:rsidR="00F96ED5" w:rsidRPr="00F96ED5" w:rsidRDefault="00F96ED5" w:rsidP="00F96ED5">
      <w:pPr>
        <w:pStyle w:val="ListParagraph"/>
        <w:widowControl/>
        <w:numPr>
          <w:ilvl w:val="0"/>
          <w:numId w:val="31"/>
        </w:numPr>
        <w:spacing w:after="0"/>
        <w:ind w:right="520"/>
        <w:rPr>
          <w:rFonts w:ascii="Calibri" w:eastAsia="Calibri" w:hAnsi="Calibri" w:cs="Calibri"/>
          <w:color w:val="000000"/>
        </w:rPr>
      </w:pPr>
      <w:r w:rsidRPr="00F96ED5">
        <w:rPr>
          <w:rFonts w:ascii="Calibri" w:eastAsia="Calibri" w:hAnsi="Calibri" w:cs="Calibri"/>
          <w:color w:val="000000"/>
        </w:rPr>
        <w:t xml:space="preserve">Some pop-ups and sub-menus will still </w:t>
      </w:r>
      <w:r w:rsidR="007470FB">
        <w:rPr>
          <w:rFonts w:ascii="Calibri" w:eastAsia="Calibri" w:hAnsi="Calibri" w:cs="Calibri"/>
          <w:color w:val="000000"/>
        </w:rPr>
        <w:t>display</w:t>
      </w:r>
      <w:r w:rsidRPr="00F96ED5">
        <w:rPr>
          <w:rFonts w:ascii="Calibri" w:eastAsia="Calibri" w:hAnsi="Calibri" w:cs="Calibri"/>
          <w:color w:val="000000"/>
        </w:rPr>
        <w:t xml:space="preserve"> legal names. Changing those items is out of scope for this project. </w:t>
      </w:r>
    </w:p>
    <w:p w:rsidR="00590C98" w:rsidRDefault="007470FB" w:rsidP="00590C98">
      <w:pPr>
        <w:pStyle w:val="ListParagraph"/>
        <w:widowControl/>
        <w:numPr>
          <w:ilvl w:val="0"/>
          <w:numId w:val="31"/>
        </w:numPr>
        <w:spacing w:after="0"/>
        <w:ind w:right="520"/>
        <w:rPr>
          <w:rFonts w:ascii="Calibri" w:eastAsia="Calibri" w:hAnsi="Calibri" w:cs="Calibri"/>
          <w:color w:val="000000"/>
        </w:rPr>
      </w:pPr>
      <w:r w:rsidRPr="00FC42CA">
        <w:rPr>
          <w:rFonts w:ascii="Calibri" w:eastAsia="Calibri" w:hAnsi="Calibri" w:cs="Calibri"/>
          <w:color w:val="000000"/>
        </w:rPr>
        <w:t xml:space="preserve">Both legal and usual names for staff and contacts will be displayed. </w:t>
      </w:r>
    </w:p>
    <w:p w:rsidR="00FC42CA" w:rsidRDefault="00FC42CA" w:rsidP="00FC42CA">
      <w:pPr>
        <w:widowControl/>
        <w:spacing w:after="0"/>
        <w:ind w:right="520"/>
        <w:rPr>
          <w:rFonts w:ascii="Calibri" w:eastAsia="Calibri" w:hAnsi="Calibri" w:cs="Calibri"/>
          <w:color w:val="000000"/>
        </w:rPr>
      </w:pPr>
    </w:p>
    <w:p w:rsidR="00FC42CA" w:rsidRDefault="00FC42CA" w:rsidP="00FC42CA">
      <w:pPr>
        <w:widowControl/>
        <w:spacing w:after="0"/>
        <w:ind w:right="520"/>
        <w:rPr>
          <w:rFonts w:ascii="Calibri" w:eastAsia="Calibri" w:hAnsi="Calibri" w:cs="Calibri"/>
          <w:color w:val="000000"/>
        </w:rPr>
      </w:pPr>
    </w:p>
    <w:p w:rsidR="00FC42CA" w:rsidRDefault="00FC42CA" w:rsidP="00FC42CA">
      <w:pPr>
        <w:widowControl/>
        <w:spacing w:after="0"/>
        <w:ind w:right="520"/>
        <w:rPr>
          <w:rFonts w:ascii="Calibri" w:eastAsia="Calibri" w:hAnsi="Calibri" w:cs="Calibri"/>
          <w:color w:val="000000"/>
        </w:rPr>
      </w:pPr>
    </w:p>
    <w:p w:rsidR="00FC42CA" w:rsidRDefault="00FC42CA" w:rsidP="00FC42CA">
      <w:pPr>
        <w:widowControl/>
        <w:spacing w:after="0"/>
        <w:ind w:right="520"/>
        <w:rPr>
          <w:rFonts w:ascii="Calibri" w:eastAsia="Calibri" w:hAnsi="Calibri" w:cs="Calibri"/>
          <w:color w:val="000000"/>
        </w:rPr>
      </w:pPr>
    </w:p>
    <w:p w:rsidR="00FC42CA" w:rsidRDefault="00FC42CA" w:rsidP="00FC42CA">
      <w:pPr>
        <w:widowControl/>
        <w:spacing w:after="0"/>
        <w:ind w:right="520"/>
        <w:rPr>
          <w:rFonts w:ascii="Calibri" w:eastAsia="Calibri" w:hAnsi="Calibri" w:cs="Calibri"/>
          <w:color w:val="000000"/>
        </w:rPr>
      </w:pPr>
    </w:p>
    <w:p w:rsidR="00FC42CA" w:rsidRPr="00FC42CA" w:rsidRDefault="00FC42CA" w:rsidP="00FC42CA">
      <w:pPr>
        <w:widowControl/>
        <w:spacing w:after="0"/>
        <w:ind w:right="520"/>
        <w:rPr>
          <w:rFonts w:ascii="Calibri" w:eastAsia="Calibri" w:hAnsi="Calibri" w:cs="Calibri"/>
          <w:color w:val="000000"/>
        </w:rPr>
      </w:pPr>
    </w:p>
    <w:p w:rsidR="00AD236B" w:rsidRPr="00A10349" w:rsidRDefault="00AD236B" w:rsidP="00AD236B">
      <w:pPr>
        <w:widowControl/>
        <w:spacing w:after="160" w:line="317" w:lineRule="exact"/>
        <w:ind w:right="518"/>
        <w:rPr>
          <w:rFonts w:ascii="Cambria" w:eastAsia="Cambria" w:hAnsi="Cambria" w:cs="Cambria"/>
          <w:b/>
          <w:bCs/>
          <w:color w:val="365F91"/>
          <w:sz w:val="24"/>
          <w:szCs w:val="24"/>
        </w:rPr>
      </w:pPr>
      <w:r w:rsidRPr="009B76DE">
        <w:rPr>
          <w:rFonts w:ascii="Cambria" w:eastAsia="Cambria" w:hAnsi="Cambria" w:cs="Cambria"/>
          <w:b/>
          <w:bCs/>
          <w:color w:val="365F91"/>
          <w:sz w:val="24"/>
          <w:szCs w:val="24"/>
        </w:rPr>
        <w:lastRenderedPageBreak/>
        <w:t>Detailed description of issue and recommended approach for resolution</w:t>
      </w:r>
    </w:p>
    <w:p w:rsidR="00195F3E" w:rsidRDefault="00195F3E" w:rsidP="00195F3E">
      <w:pPr>
        <w:widowControl/>
        <w:spacing w:after="0"/>
        <w:ind w:right="520"/>
        <w:rPr>
          <w:rFonts w:ascii="Calibri" w:eastAsia="Calibri" w:hAnsi="Calibri" w:cs="Calibri"/>
          <w:color w:val="000000"/>
        </w:rPr>
      </w:pPr>
    </w:p>
    <w:p w:rsidR="00195F3E" w:rsidRPr="004A150A" w:rsidRDefault="00195F3E" w:rsidP="00195F3E">
      <w:pPr>
        <w:keepNext/>
        <w:widowControl/>
        <w:spacing w:after="0"/>
        <w:ind w:right="518"/>
        <w:rPr>
          <w:rFonts w:ascii="Calibri" w:eastAsia="Calibri" w:hAnsi="Calibri" w:cs="Calibri"/>
          <w:b/>
          <w:color w:val="000000"/>
        </w:rPr>
      </w:pPr>
      <w:r>
        <w:rPr>
          <w:rFonts w:ascii="Calibri" w:eastAsia="Calibri" w:hAnsi="Calibri" w:cs="Calibri"/>
          <w:b/>
          <w:color w:val="000000"/>
        </w:rPr>
        <w:t>Issue</w:t>
      </w:r>
    </w:p>
    <w:p w:rsidR="00195F3E" w:rsidRDefault="00195F3E" w:rsidP="00195F3E">
      <w:pPr>
        <w:widowControl/>
        <w:spacing w:after="0"/>
        <w:ind w:right="520"/>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i/>
          <w:color w:val="000000"/>
        </w:rPr>
        <w:t xml:space="preserve">Name </w:t>
      </w:r>
      <w:r>
        <w:rPr>
          <w:rFonts w:ascii="Calibri" w:eastAsia="Calibri" w:hAnsi="Calibri" w:cs="Calibri"/>
          <w:color w:val="000000"/>
        </w:rPr>
        <w:t xml:space="preserve">field is a calculated field which consists of the data within </w:t>
      </w:r>
      <w:r>
        <w:rPr>
          <w:rFonts w:ascii="Calibri" w:eastAsia="Calibri" w:hAnsi="Calibri" w:cs="Calibri"/>
          <w:i/>
          <w:color w:val="000000"/>
        </w:rPr>
        <w:t xml:space="preserve">Legal First Name </w:t>
      </w:r>
      <w:r w:rsidRPr="00BA3B52">
        <w:rPr>
          <w:rFonts w:ascii="Calibri" w:eastAsia="Calibri" w:hAnsi="Calibri" w:cs="Calibri"/>
          <w:color w:val="000000"/>
        </w:rPr>
        <w:t>and</w:t>
      </w:r>
      <w:r>
        <w:rPr>
          <w:rFonts w:ascii="Calibri" w:eastAsia="Calibri" w:hAnsi="Calibri" w:cs="Calibri"/>
          <w:color w:val="000000"/>
        </w:rPr>
        <w:t xml:space="preserve"> the</w:t>
      </w:r>
      <w:r>
        <w:rPr>
          <w:rFonts w:ascii="Calibri" w:eastAsia="Calibri" w:hAnsi="Calibri" w:cs="Calibri"/>
          <w:i/>
          <w:color w:val="000000"/>
        </w:rPr>
        <w:t xml:space="preserve"> Legal Last Name</w:t>
      </w:r>
      <w:r>
        <w:rPr>
          <w:rFonts w:ascii="Calibri" w:eastAsia="Calibri" w:hAnsi="Calibri" w:cs="Calibri"/>
          <w:color w:val="000000"/>
        </w:rPr>
        <w:t xml:space="preserve"> fields.  This </w:t>
      </w:r>
      <w:r>
        <w:rPr>
          <w:rFonts w:ascii="Calibri" w:eastAsia="Calibri" w:hAnsi="Calibri" w:cs="Calibri"/>
          <w:i/>
          <w:color w:val="000000"/>
        </w:rPr>
        <w:t>Name</w:t>
      </w:r>
      <w:r>
        <w:rPr>
          <w:rFonts w:ascii="Calibri" w:eastAsia="Calibri" w:hAnsi="Calibri" w:cs="Calibri"/>
          <w:color w:val="000000"/>
        </w:rPr>
        <w:t xml:space="preserve"> field is used on many screens and reports throughout MyEducation BC, which creates an issue for students who do not use their legal name or who prefer to be addressed by their usual name.  </w:t>
      </w:r>
      <w:r w:rsidRPr="00BA3B52">
        <w:rPr>
          <w:rFonts w:ascii="Calibri" w:eastAsia="Calibri" w:hAnsi="Calibri" w:cs="Calibri"/>
          <w:color w:val="000000"/>
        </w:rPr>
        <w:t>The</w:t>
      </w:r>
      <w:r>
        <w:rPr>
          <w:rFonts w:ascii="Calibri" w:eastAsia="Calibri" w:hAnsi="Calibri" w:cs="Calibri"/>
          <w:i/>
          <w:color w:val="000000"/>
        </w:rPr>
        <w:t xml:space="preserve"> Usual First Name </w:t>
      </w:r>
      <w:r w:rsidRPr="00BA3B52">
        <w:rPr>
          <w:rFonts w:ascii="Calibri" w:eastAsia="Calibri" w:hAnsi="Calibri" w:cs="Calibri"/>
          <w:color w:val="000000"/>
        </w:rPr>
        <w:t>and</w:t>
      </w:r>
      <w:r>
        <w:rPr>
          <w:rFonts w:ascii="Calibri" w:eastAsia="Calibri" w:hAnsi="Calibri" w:cs="Calibri"/>
          <w:i/>
          <w:color w:val="000000"/>
        </w:rPr>
        <w:t xml:space="preserve"> Usual Last Name </w:t>
      </w:r>
      <w:r w:rsidRPr="00BA3B52">
        <w:rPr>
          <w:rFonts w:ascii="Calibri" w:eastAsia="Calibri" w:hAnsi="Calibri" w:cs="Calibri"/>
          <w:color w:val="000000"/>
        </w:rPr>
        <w:t>fields</w:t>
      </w:r>
      <w:r>
        <w:rPr>
          <w:rFonts w:ascii="Calibri" w:eastAsia="Calibri" w:hAnsi="Calibri" w:cs="Calibri"/>
          <w:i/>
          <w:color w:val="000000"/>
        </w:rPr>
        <w:t xml:space="preserve"> </w:t>
      </w:r>
      <w:r w:rsidRPr="00BA3B52">
        <w:rPr>
          <w:rFonts w:ascii="Calibri" w:eastAsia="Calibri" w:hAnsi="Calibri" w:cs="Calibri"/>
          <w:color w:val="000000"/>
        </w:rPr>
        <w:t>were added to MyEducation BC to address this problem</w:t>
      </w:r>
      <w:r>
        <w:rPr>
          <w:rFonts w:ascii="Calibri" w:eastAsia="Calibri" w:hAnsi="Calibri" w:cs="Calibri"/>
          <w:color w:val="000000"/>
        </w:rPr>
        <w:t>; h</w:t>
      </w:r>
      <w:r w:rsidRPr="00BA3B52">
        <w:rPr>
          <w:rFonts w:ascii="Calibri" w:eastAsia="Calibri" w:hAnsi="Calibri" w:cs="Calibri"/>
          <w:color w:val="000000"/>
        </w:rPr>
        <w:t>owever the calculated</w:t>
      </w:r>
      <w:r>
        <w:rPr>
          <w:rFonts w:ascii="Calibri" w:eastAsia="Calibri" w:hAnsi="Calibri" w:cs="Calibri"/>
          <w:i/>
          <w:color w:val="000000"/>
        </w:rPr>
        <w:t xml:space="preserve"> Name </w:t>
      </w:r>
      <w:r w:rsidRPr="00BA3B52">
        <w:rPr>
          <w:rFonts w:ascii="Calibri" w:eastAsia="Calibri" w:hAnsi="Calibri" w:cs="Calibri"/>
          <w:color w:val="000000"/>
        </w:rPr>
        <w:t>field uses</w:t>
      </w:r>
      <w:r>
        <w:rPr>
          <w:rFonts w:ascii="Calibri" w:eastAsia="Calibri" w:hAnsi="Calibri" w:cs="Calibri"/>
          <w:color w:val="000000"/>
        </w:rPr>
        <w:t xml:space="preserve"> data from the</w:t>
      </w:r>
      <w:r w:rsidRPr="00BA3B52">
        <w:rPr>
          <w:rFonts w:ascii="Calibri" w:eastAsia="Calibri" w:hAnsi="Calibri" w:cs="Calibri"/>
          <w:color w:val="000000"/>
        </w:rPr>
        <w:t xml:space="preserve"> </w:t>
      </w:r>
      <w:r w:rsidRPr="00C77A78">
        <w:rPr>
          <w:rFonts w:ascii="Calibri" w:eastAsia="Calibri" w:hAnsi="Calibri" w:cs="Calibri"/>
          <w:i/>
          <w:color w:val="000000"/>
        </w:rPr>
        <w:t>Legal First Name</w:t>
      </w:r>
      <w:r>
        <w:rPr>
          <w:rFonts w:ascii="Calibri" w:eastAsia="Calibri" w:hAnsi="Calibri" w:cs="Calibri"/>
          <w:color w:val="000000"/>
        </w:rPr>
        <w:t xml:space="preserve"> and the </w:t>
      </w:r>
      <w:r w:rsidRPr="00C77A78">
        <w:rPr>
          <w:rFonts w:ascii="Calibri" w:eastAsia="Calibri" w:hAnsi="Calibri" w:cs="Calibri"/>
          <w:i/>
          <w:color w:val="000000"/>
        </w:rPr>
        <w:t>Legal Last Name</w:t>
      </w:r>
      <w:r>
        <w:rPr>
          <w:rFonts w:ascii="Calibri" w:eastAsia="Calibri" w:hAnsi="Calibri" w:cs="Calibri"/>
          <w:i/>
          <w:color w:val="000000"/>
        </w:rPr>
        <w:t xml:space="preserve"> </w:t>
      </w:r>
      <w:r>
        <w:rPr>
          <w:rFonts w:ascii="Calibri" w:eastAsia="Calibri" w:hAnsi="Calibri" w:cs="Calibri"/>
          <w:color w:val="000000"/>
        </w:rPr>
        <w:t>fields</w:t>
      </w:r>
      <w:r>
        <w:rPr>
          <w:rFonts w:ascii="Calibri" w:eastAsia="Calibri" w:hAnsi="Calibri" w:cs="Calibri"/>
          <w:i/>
          <w:color w:val="000000"/>
        </w:rPr>
        <w:t>.</w:t>
      </w:r>
    </w:p>
    <w:p w:rsidR="00195F3E" w:rsidRDefault="00195F3E" w:rsidP="00195F3E">
      <w:pPr>
        <w:widowControl/>
        <w:spacing w:after="0"/>
        <w:ind w:right="520"/>
        <w:rPr>
          <w:rFonts w:ascii="Calibri" w:eastAsia="Calibri" w:hAnsi="Calibri" w:cs="Calibri"/>
          <w:b/>
          <w:color w:val="000000"/>
        </w:rPr>
      </w:pPr>
    </w:p>
    <w:p w:rsidR="00195F3E" w:rsidRPr="004A150A" w:rsidRDefault="00195F3E" w:rsidP="00195F3E">
      <w:pPr>
        <w:keepNext/>
        <w:widowControl/>
        <w:spacing w:after="0"/>
        <w:ind w:right="518"/>
        <w:rPr>
          <w:rFonts w:ascii="Calibri" w:eastAsia="Calibri" w:hAnsi="Calibri" w:cs="Calibri"/>
          <w:b/>
          <w:color w:val="000000"/>
        </w:rPr>
      </w:pPr>
      <w:r w:rsidRPr="004A150A">
        <w:rPr>
          <w:rFonts w:ascii="Calibri" w:eastAsia="Calibri" w:hAnsi="Calibri" w:cs="Calibri"/>
          <w:b/>
          <w:color w:val="000000"/>
        </w:rPr>
        <w:t>Proposed Solution</w:t>
      </w:r>
    </w:p>
    <w:p w:rsidR="00195F3E" w:rsidRDefault="00195F3E" w:rsidP="00195F3E">
      <w:pPr>
        <w:widowControl/>
        <w:spacing w:after="0"/>
        <w:ind w:right="520"/>
        <w:rPr>
          <w:rFonts w:cs="Tahoma"/>
          <w:bCs/>
        </w:rPr>
      </w:pPr>
      <w:r>
        <w:rPr>
          <w:rFonts w:cs="Tahoma"/>
          <w:bCs/>
        </w:rPr>
        <w:t xml:space="preserve">We are recommending that the calculated </w:t>
      </w:r>
      <w:r>
        <w:rPr>
          <w:rFonts w:cs="Tahoma"/>
          <w:bCs/>
          <w:i/>
        </w:rPr>
        <w:t xml:space="preserve">Name </w:t>
      </w:r>
      <w:r w:rsidRPr="00C77A78">
        <w:rPr>
          <w:rFonts w:cs="Tahoma"/>
          <w:bCs/>
        </w:rPr>
        <w:t>field</w:t>
      </w:r>
      <w:r>
        <w:rPr>
          <w:rFonts w:cs="Tahoma"/>
          <w:bCs/>
          <w:i/>
        </w:rPr>
        <w:t xml:space="preserve"> </w:t>
      </w:r>
      <w:r>
        <w:rPr>
          <w:rFonts w:cs="Tahoma"/>
          <w:bCs/>
        </w:rPr>
        <w:t xml:space="preserve">be changed so the </w:t>
      </w:r>
      <w:r>
        <w:rPr>
          <w:rFonts w:cs="Tahoma"/>
          <w:bCs/>
          <w:i/>
        </w:rPr>
        <w:t xml:space="preserve">Usual First Name </w:t>
      </w:r>
      <w:r>
        <w:rPr>
          <w:rFonts w:cs="Tahoma"/>
          <w:bCs/>
        </w:rPr>
        <w:t xml:space="preserve">and the </w:t>
      </w:r>
      <w:r>
        <w:rPr>
          <w:rFonts w:cs="Tahoma"/>
          <w:bCs/>
          <w:i/>
        </w:rPr>
        <w:t>Usual Last Name</w:t>
      </w:r>
      <w:r>
        <w:rPr>
          <w:rFonts w:cs="Tahoma"/>
          <w:bCs/>
        </w:rPr>
        <w:t xml:space="preserve"> information populate the </w:t>
      </w:r>
      <w:r>
        <w:rPr>
          <w:rFonts w:cs="Tahoma"/>
          <w:bCs/>
          <w:i/>
        </w:rPr>
        <w:t xml:space="preserve">Name </w:t>
      </w:r>
      <w:r>
        <w:rPr>
          <w:rFonts w:cs="Tahoma"/>
          <w:bCs/>
        </w:rPr>
        <w:t xml:space="preserve">field throughout the application. </w:t>
      </w:r>
    </w:p>
    <w:p w:rsidR="00195F3E" w:rsidRDefault="00195F3E" w:rsidP="00195F3E">
      <w:pPr>
        <w:widowControl/>
        <w:spacing w:after="0"/>
        <w:ind w:right="520"/>
        <w:rPr>
          <w:rFonts w:cs="Tahoma"/>
          <w:bCs/>
        </w:rPr>
      </w:pPr>
    </w:p>
    <w:p w:rsidR="00195F3E" w:rsidRPr="005F69F5" w:rsidRDefault="00195F3E" w:rsidP="00195F3E">
      <w:pPr>
        <w:widowControl/>
        <w:spacing w:after="0"/>
        <w:ind w:right="520"/>
        <w:rPr>
          <w:rFonts w:cs="Tahoma"/>
          <w:bCs/>
        </w:rPr>
      </w:pPr>
      <w:r>
        <w:rPr>
          <w:rFonts w:ascii="Calibri" w:eastAsia="Calibri" w:hAnsi="Calibri" w:cs="Calibri"/>
          <w:color w:val="000000"/>
        </w:rPr>
        <w:t xml:space="preserve">There is no requirement to use legal names for staff, </w:t>
      </w:r>
      <w:r w:rsidRPr="004D335E">
        <w:rPr>
          <w:rFonts w:ascii="Calibri" w:eastAsia="Calibri" w:hAnsi="Calibri" w:cs="Calibri"/>
          <w:color w:val="000000"/>
        </w:rPr>
        <w:t>parent</w:t>
      </w:r>
      <w:r>
        <w:rPr>
          <w:rFonts w:ascii="Calibri" w:eastAsia="Calibri" w:hAnsi="Calibri" w:cs="Calibri"/>
          <w:color w:val="000000"/>
        </w:rPr>
        <w:t>s</w:t>
      </w:r>
      <w:r w:rsidRPr="004D335E">
        <w:rPr>
          <w:rFonts w:ascii="Calibri" w:eastAsia="Calibri" w:hAnsi="Calibri" w:cs="Calibri"/>
          <w:color w:val="000000"/>
        </w:rPr>
        <w:t>, and</w:t>
      </w:r>
      <w:r>
        <w:rPr>
          <w:rFonts w:ascii="Calibri" w:eastAsia="Calibri" w:hAnsi="Calibri" w:cs="Calibri"/>
          <w:color w:val="000000"/>
        </w:rPr>
        <w:t xml:space="preserve"> contacts. However, because the </w:t>
      </w:r>
      <w:r>
        <w:rPr>
          <w:rFonts w:ascii="Calibri" w:eastAsia="Calibri" w:hAnsi="Calibri" w:cs="Calibri"/>
          <w:i/>
          <w:color w:val="000000"/>
        </w:rPr>
        <w:t xml:space="preserve">Name </w:t>
      </w:r>
      <w:r>
        <w:rPr>
          <w:rFonts w:ascii="Calibri" w:eastAsia="Calibri" w:hAnsi="Calibri" w:cs="Calibri"/>
          <w:color w:val="000000"/>
        </w:rPr>
        <w:t>field is generated the same way for everyone, t</w:t>
      </w:r>
      <w:r w:rsidRPr="004D335E">
        <w:rPr>
          <w:rFonts w:ascii="Calibri" w:eastAsia="Calibri" w:hAnsi="Calibri" w:cs="Calibri"/>
          <w:color w:val="000000"/>
        </w:rPr>
        <w:t>he</w:t>
      </w:r>
      <w:r>
        <w:rPr>
          <w:rFonts w:ascii="Calibri" w:eastAsia="Calibri" w:hAnsi="Calibri" w:cs="Calibri"/>
          <w:color w:val="000000"/>
        </w:rPr>
        <w:t xml:space="preserve"> </w:t>
      </w:r>
      <w:r w:rsidRPr="00BA3B52">
        <w:rPr>
          <w:rFonts w:ascii="Calibri" w:eastAsia="Calibri" w:hAnsi="Calibri" w:cs="Calibri"/>
          <w:i/>
          <w:color w:val="000000"/>
        </w:rPr>
        <w:t>Name</w:t>
      </w:r>
      <w:r>
        <w:rPr>
          <w:rFonts w:ascii="Calibri" w:eastAsia="Calibri" w:hAnsi="Calibri" w:cs="Calibri"/>
          <w:color w:val="000000"/>
        </w:rPr>
        <w:t xml:space="preserve"> for these groups is also currently populated with </w:t>
      </w:r>
      <w:r>
        <w:rPr>
          <w:rFonts w:ascii="Calibri" w:eastAsia="Calibri" w:hAnsi="Calibri" w:cs="Calibri"/>
          <w:i/>
          <w:color w:val="000000"/>
        </w:rPr>
        <w:t xml:space="preserve">Legal First Name/Legal Last </w:t>
      </w:r>
      <w:r w:rsidRPr="00237925">
        <w:rPr>
          <w:rFonts w:ascii="Calibri" w:eastAsia="Calibri" w:hAnsi="Calibri" w:cs="Calibri"/>
          <w:i/>
          <w:color w:val="000000"/>
        </w:rPr>
        <w:t>Name</w:t>
      </w:r>
      <w:r>
        <w:rPr>
          <w:rFonts w:ascii="Calibri" w:eastAsia="Calibri" w:hAnsi="Calibri" w:cs="Calibri"/>
          <w:color w:val="000000"/>
        </w:rPr>
        <w:t xml:space="preserve"> data. T</w:t>
      </w:r>
      <w:r>
        <w:rPr>
          <w:rFonts w:cs="Tahoma"/>
          <w:bCs/>
        </w:rPr>
        <w:t xml:space="preserve">he proposed change will impact the </w:t>
      </w:r>
      <w:r w:rsidRPr="00C77A78">
        <w:rPr>
          <w:rFonts w:cs="Tahoma"/>
          <w:bCs/>
          <w:i/>
        </w:rPr>
        <w:t>Name</w:t>
      </w:r>
      <w:r>
        <w:rPr>
          <w:rFonts w:cs="Tahoma"/>
          <w:bCs/>
        </w:rPr>
        <w:t xml:space="preserve"> field for </w:t>
      </w:r>
      <w:r w:rsidRPr="00EA51AD">
        <w:rPr>
          <w:rFonts w:cs="Tahoma"/>
          <w:b/>
          <w:bCs/>
        </w:rPr>
        <w:t>students, staff, parents, and contacts</w:t>
      </w:r>
      <w:r>
        <w:rPr>
          <w:rFonts w:cs="Tahoma"/>
          <w:bCs/>
        </w:rPr>
        <w:t>.</w:t>
      </w:r>
    </w:p>
    <w:p w:rsidR="00195F3E" w:rsidRPr="005F69F5" w:rsidRDefault="00195F3E" w:rsidP="00195F3E">
      <w:pPr>
        <w:widowControl/>
        <w:spacing w:after="0"/>
        <w:ind w:right="520"/>
        <w:rPr>
          <w:rFonts w:cs="Tahoma"/>
          <w:bCs/>
        </w:rPr>
      </w:pPr>
    </w:p>
    <w:p w:rsidR="00195F3E" w:rsidRDefault="00195F3E" w:rsidP="00195F3E">
      <w:pPr>
        <w:widowControl/>
        <w:spacing w:after="0"/>
        <w:ind w:right="520"/>
        <w:rPr>
          <w:rFonts w:cs="Tahoma"/>
          <w:bCs/>
        </w:rPr>
      </w:pPr>
      <w:r w:rsidRPr="005F69F5">
        <w:rPr>
          <w:rFonts w:cs="Tahoma"/>
          <w:bCs/>
        </w:rPr>
        <w:t xml:space="preserve">The </w:t>
      </w:r>
      <w:r w:rsidRPr="005F69F5">
        <w:rPr>
          <w:rFonts w:eastAsia="Calibri" w:cs="Calibri"/>
          <w:color w:val="000000"/>
        </w:rPr>
        <w:t>following</w:t>
      </w:r>
      <w:r w:rsidRPr="005F69F5">
        <w:rPr>
          <w:rFonts w:cs="Tahoma"/>
          <w:bCs/>
        </w:rPr>
        <w:t xml:space="preserve"> table describes the current</w:t>
      </w:r>
      <w:r>
        <w:rPr>
          <w:rFonts w:cs="Tahoma"/>
          <w:bCs/>
        </w:rPr>
        <w:t xml:space="preserve"> behaviour of the system, and the proposal:</w:t>
      </w:r>
    </w:p>
    <w:p w:rsidR="0097320F" w:rsidRDefault="0097320F" w:rsidP="00195F3E">
      <w:pPr>
        <w:widowControl/>
        <w:spacing w:after="0"/>
        <w:ind w:right="520"/>
        <w:rPr>
          <w:rFonts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590"/>
      </w:tblGrid>
      <w:tr w:rsidR="0097320F" w:rsidRPr="005F69F5" w:rsidTr="00435941">
        <w:trPr>
          <w:cantSplit/>
          <w:tblHeader/>
        </w:trPr>
        <w:tc>
          <w:tcPr>
            <w:tcW w:w="4248" w:type="dxa"/>
            <w:shd w:val="clear" w:color="auto" w:fill="C6D9F1" w:themeFill="text2" w:themeFillTint="33"/>
          </w:tcPr>
          <w:p w:rsidR="0097320F" w:rsidRPr="005F69F5" w:rsidRDefault="0097320F" w:rsidP="00435941">
            <w:pPr>
              <w:widowControl/>
              <w:spacing w:after="0"/>
              <w:jc w:val="center"/>
              <w:rPr>
                <w:rFonts w:cs="Tahoma"/>
                <w:b/>
                <w:bCs/>
              </w:rPr>
            </w:pPr>
            <w:r w:rsidRPr="005F69F5">
              <w:rPr>
                <w:rFonts w:cs="Tahoma"/>
                <w:b/>
                <w:bCs/>
              </w:rPr>
              <w:t>Current Behavior</w:t>
            </w:r>
          </w:p>
        </w:tc>
        <w:tc>
          <w:tcPr>
            <w:tcW w:w="4590" w:type="dxa"/>
            <w:shd w:val="clear" w:color="auto" w:fill="C6D9F1" w:themeFill="text2" w:themeFillTint="33"/>
          </w:tcPr>
          <w:p w:rsidR="0097320F" w:rsidRPr="005F69F5" w:rsidRDefault="0097320F" w:rsidP="00435941">
            <w:pPr>
              <w:widowControl/>
              <w:spacing w:after="0"/>
              <w:jc w:val="center"/>
              <w:rPr>
                <w:rFonts w:cs="Tahoma"/>
                <w:b/>
                <w:bCs/>
              </w:rPr>
            </w:pPr>
            <w:r>
              <w:rPr>
                <w:rFonts w:cs="Tahoma"/>
                <w:b/>
                <w:bCs/>
              </w:rPr>
              <w:t>Proposal</w:t>
            </w:r>
          </w:p>
        </w:tc>
      </w:tr>
      <w:tr w:rsidR="0097320F" w:rsidRPr="005F69F5" w:rsidTr="00435941">
        <w:trPr>
          <w:cantSplit/>
        </w:trPr>
        <w:tc>
          <w:tcPr>
            <w:tcW w:w="4248" w:type="dxa"/>
            <w:shd w:val="clear" w:color="auto" w:fill="auto"/>
          </w:tcPr>
          <w:p w:rsidR="0097320F" w:rsidRPr="00253301" w:rsidRDefault="0097320F" w:rsidP="00435941">
            <w:pPr>
              <w:widowControl/>
              <w:rPr>
                <w:rFonts w:cs="Tahoma"/>
                <w:bCs/>
              </w:rPr>
            </w:pPr>
            <w:r w:rsidRPr="00AC1D54">
              <w:rPr>
                <w:rFonts w:cs="Tahoma"/>
                <w:bCs/>
                <w:i/>
              </w:rPr>
              <w:t xml:space="preserve">Name </w:t>
            </w:r>
            <w:r w:rsidRPr="005F69F5">
              <w:rPr>
                <w:rFonts w:cs="Tahoma"/>
                <w:bCs/>
              </w:rPr>
              <w:t>calculated field consists of the</w:t>
            </w:r>
            <w:r>
              <w:rPr>
                <w:rFonts w:cs="Tahoma"/>
                <w:bCs/>
              </w:rPr>
              <w:t xml:space="preserve"> data in the </w:t>
            </w:r>
            <w:proofErr w:type="spellStart"/>
            <w:r w:rsidRPr="00AC1D54">
              <w:rPr>
                <w:rFonts w:cs="Tahoma"/>
                <w:bCs/>
                <w:i/>
              </w:rPr>
              <w:t>person.lastName</w:t>
            </w:r>
            <w:proofErr w:type="spellEnd"/>
            <w:r w:rsidRPr="005F69F5">
              <w:rPr>
                <w:rFonts w:cs="Tahoma"/>
                <w:bCs/>
              </w:rPr>
              <w:t xml:space="preserve">, </w:t>
            </w:r>
            <w:proofErr w:type="spellStart"/>
            <w:r w:rsidRPr="00AC1D54">
              <w:rPr>
                <w:rFonts w:cs="Tahoma"/>
                <w:bCs/>
                <w:i/>
              </w:rPr>
              <w:t>person.firstName</w:t>
            </w:r>
            <w:proofErr w:type="spellEnd"/>
            <w:r>
              <w:rPr>
                <w:rFonts w:cs="Tahoma"/>
                <w:bCs/>
              </w:rPr>
              <w:t xml:space="preserve"> database</w:t>
            </w:r>
            <w:r w:rsidRPr="005F69F5">
              <w:rPr>
                <w:rFonts w:cs="Tahoma"/>
                <w:bCs/>
              </w:rPr>
              <w:t xml:space="preserve"> fields</w:t>
            </w:r>
            <w:r>
              <w:rPr>
                <w:rFonts w:cs="Tahoma"/>
                <w:bCs/>
              </w:rPr>
              <w:t xml:space="preserve"> (in which the legal names are stored)</w:t>
            </w:r>
          </w:p>
        </w:tc>
        <w:tc>
          <w:tcPr>
            <w:tcW w:w="4590" w:type="dxa"/>
            <w:shd w:val="clear" w:color="auto" w:fill="auto"/>
          </w:tcPr>
          <w:p w:rsidR="0097320F" w:rsidRPr="005F69F5" w:rsidRDefault="0097320F" w:rsidP="00435941">
            <w:pPr>
              <w:widowControl/>
              <w:spacing w:after="0" w:line="240" w:lineRule="auto"/>
              <w:rPr>
                <w:rFonts w:cs="Tahoma"/>
                <w:bCs/>
              </w:rPr>
            </w:pPr>
            <w:r w:rsidRPr="005F69F5">
              <w:rPr>
                <w:rFonts w:cs="Tahoma"/>
                <w:bCs/>
              </w:rPr>
              <w:t xml:space="preserve">Change the </w:t>
            </w:r>
            <w:r w:rsidRPr="005F69F5">
              <w:rPr>
                <w:rFonts w:cs="Tahoma"/>
                <w:bCs/>
                <w:i/>
              </w:rPr>
              <w:t xml:space="preserve">Name </w:t>
            </w:r>
            <w:r w:rsidRPr="005F69F5">
              <w:rPr>
                <w:rFonts w:cs="Tahoma"/>
                <w:bCs/>
              </w:rPr>
              <w:t xml:space="preserve">calculated </w:t>
            </w:r>
            <w:r>
              <w:rPr>
                <w:rFonts w:cs="Tahoma"/>
                <w:bCs/>
              </w:rPr>
              <w:t>value</w:t>
            </w:r>
            <w:r w:rsidRPr="005F69F5">
              <w:rPr>
                <w:rFonts w:cs="Tahoma"/>
                <w:bCs/>
              </w:rPr>
              <w:t xml:space="preserve"> to consist of the </w:t>
            </w:r>
            <w:r>
              <w:rPr>
                <w:rFonts w:cs="Tahoma"/>
                <w:bCs/>
              </w:rPr>
              <w:t xml:space="preserve">data in the </w:t>
            </w:r>
            <w:r w:rsidRPr="00253301">
              <w:rPr>
                <w:rFonts w:cs="Tahoma"/>
                <w:bCs/>
                <w:i/>
              </w:rPr>
              <w:t>Usual Last Name, Usual First Name</w:t>
            </w:r>
            <w:r>
              <w:rPr>
                <w:rFonts w:cs="Tahoma"/>
                <w:bCs/>
              </w:rPr>
              <w:t xml:space="preserve"> fields</w:t>
            </w:r>
          </w:p>
        </w:tc>
      </w:tr>
      <w:tr w:rsidR="0097320F" w:rsidRPr="005F69F5" w:rsidTr="00435941">
        <w:trPr>
          <w:cantSplit/>
          <w:trHeight w:val="583"/>
        </w:trPr>
        <w:tc>
          <w:tcPr>
            <w:tcW w:w="4248" w:type="dxa"/>
            <w:shd w:val="clear" w:color="auto" w:fill="auto"/>
          </w:tcPr>
          <w:p w:rsidR="0097320F" w:rsidRPr="005F69F5" w:rsidRDefault="0097320F" w:rsidP="00435941">
            <w:pPr>
              <w:widowControl/>
              <w:rPr>
                <w:rFonts w:cs="Tahoma"/>
                <w:bCs/>
              </w:rPr>
            </w:pPr>
            <w:r>
              <w:rPr>
                <w:rFonts w:cs="Tahoma"/>
                <w:bCs/>
              </w:rPr>
              <w:t>Some usual name fields are blank</w:t>
            </w:r>
          </w:p>
        </w:tc>
        <w:tc>
          <w:tcPr>
            <w:tcW w:w="4590" w:type="dxa"/>
            <w:shd w:val="clear" w:color="auto" w:fill="auto"/>
          </w:tcPr>
          <w:p w:rsidR="0097320F" w:rsidRPr="005F69F5" w:rsidRDefault="0097320F" w:rsidP="00435941">
            <w:pPr>
              <w:widowControl/>
              <w:spacing w:after="0" w:line="240" w:lineRule="auto"/>
              <w:rPr>
                <w:rFonts w:cs="Tahoma"/>
                <w:bCs/>
              </w:rPr>
            </w:pPr>
            <w:r w:rsidRPr="00956E33">
              <w:rPr>
                <w:rFonts w:cs="Tahoma"/>
                <w:bCs/>
              </w:rPr>
              <w:t>Update and run</w:t>
            </w:r>
            <w:r w:rsidRPr="005F69F5">
              <w:rPr>
                <w:rFonts w:cs="Tahoma"/>
                <w:bCs/>
              </w:rPr>
              <w:t xml:space="preserve"> </w:t>
            </w:r>
            <w:r>
              <w:rPr>
                <w:rFonts w:cs="Tahoma"/>
                <w:bCs/>
              </w:rPr>
              <w:t>a</w:t>
            </w:r>
            <w:r w:rsidRPr="005F69F5">
              <w:rPr>
                <w:rFonts w:cs="Tahoma"/>
                <w:bCs/>
              </w:rPr>
              <w:t xml:space="preserve"> script to populate </w:t>
            </w:r>
            <w:r w:rsidRPr="00253301">
              <w:rPr>
                <w:rFonts w:cs="Tahoma"/>
                <w:bCs/>
                <w:i/>
              </w:rPr>
              <w:t>Usual First Name</w:t>
            </w:r>
            <w:r w:rsidRPr="005F69F5">
              <w:rPr>
                <w:rFonts w:cs="Tahoma"/>
                <w:bCs/>
              </w:rPr>
              <w:t xml:space="preserve"> </w:t>
            </w:r>
            <w:r>
              <w:rPr>
                <w:rFonts w:cs="Tahoma"/>
                <w:bCs/>
              </w:rPr>
              <w:t xml:space="preserve">and </w:t>
            </w:r>
            <w:r w:rsidRPr="00253301">
              <w:rPr>
                <w:rFonts w:cs="Tahoma"/>
                <w:bCs/>
                <w:i/>
              </w:rPr>
              <w:t>Usual Last Name</w:t>
            </w:r>
            <w:r>
              <w:rPr>
                <w:rFonts w:cs="Tahoma"/>
                <w:bCs/>
              </w:rPr>
              <w:t xml:space="preserve"> </w:t>
            </w:r>
            <w:r w:rsidRPr="005F69F5">
              <w:rPr>
                <w:rFonts w:cs="Tahoma"/>
                <w:bCs/>
              </w:rPr>
              <w:t xml:space="preserve">with </w:t>
            </w:r>
            <w:r>
              <w:rPr>
                <w:rFonts w:cs="Tahoma"/>
                <w:bCs/>
              </w:rPr>
              <w:t xml:space="preserve">the person’s </w:t>
            </w:r>
            <w:r w:rsidRPr="005F69F5">
              <w:rPr>
                <w:rFonts w:cs="Tahoma"/>
                <w:bCs/>
              </w:rPr>
              <w:t xml:space="preserve">legal names </w:t>
            </w:r>
            <w:r w:rsidRPr="00D87DE7">
              <w:rPr>
                <w:rFonts w:cs="Tahoma"/>
                <w:bCs/>
              </w:rPr>
              <w:t>for those cases where</w:t>
            </w:r>
            <w:r>
              <w:rPr>
                <w:rFonts w:ascii="Calibri" w:eastAsia="Calibri" w:hAnsi="Calibri" w:cs="Calibri"/>
                <w:smallCaps/>
                <w:color w:val="000000"/>
              </w:rPr>
              <w:t xml:space="preserve"> </w:t>
            </w:r>
            <w:r>
              <w:rPr>
                <w:rFonts w:cs="Tahoma"/>
                <w:bCs/>
              </w:rPr>
              <w:t xml:space="preserve">the </w:t>
            </w:r>
            <w:r w:rsidRPr="00253301">
              <w:rPr>
                <w:rFonts w:cs="Tahoma"/>
                <w:bCs/>
                <w:i/>
              </w:rPr>
              <w:t>Usual First Name</w:t>
            </w:r>
            <w:r w:rsidRPr="005F69F5">
              <w:rPr>
                <w:rFonts w:cs="Tahoma"/>
                <w:bCs/>
              </w:rPr>
              <w:t xml:space="preserve"> </w:t>
            </w:r>
            <w:r>
              <w:rPr>
                <w:rFonts w:cs="Tahoma"/>
                <w:bCs/>
              </w:rPr>
              <w:t xml:space="preserve">and </w:t>
            </w:r>
            <w:r w:rsidRPr="00253301">
              <w:rPr>
                <w:rFonts w:cs="Tahoma"/>
                <w:bCs/>
                <w:i/>
              </w:rPr>
              <w:t>Usual Last Name</w:t>
            </w:r>
            <w:r>
              <w:rPr>
                <w:rFonts w:cs="Tahoma"/>
                <w:bCs/>
              </w:rPr>
              <w:t xml:space="preserve"> values are blank</w:t>
            </w:r>
          </w:p>
        </w:tc>
      </w:tr>
      <w:tr w:rsidR="0097320F" w:rsidRPr="005F69F5" w:rsidTr="00435941">
        <w:trPr>
          <w:cantSplit/>
        </w:trPr>
        <w:tc>
          <w:tcPr>
            <w:tcW w:w="4248" w:type="dxa"/>
            <w:shd w:val="clear" w:color="auto" w:fill="auto"/>
          </w:tcPr>
          <w:p w:rsidR="0097320F" w:rsidRDefault="0097320F" w:rsidP="00435941">
            <w:pPr>
              <w:widowControl/>
              <w:rPr>
                <w:rFonts w:cs="Tahoma"/>
                <w:bCs/>
              </w:rPr>
            </w:pPr>
            <w:r w:rsidRPr="005F69F5">
              <w:rPr>
                <w:rFonts w:cs="Tahoma"/>
                <w:bCs/>
              </w:rPr>
              <w:t xml:space="preserve">Staff </w:t>
            </w:r>
            <w:r>
              <w:rPr>
                <w:rFonts w:cs="Tahoma"/>
                <w:bCs/>
              </w:rPr>
              <w:t>Template - Staff List – Details</w:t>
            </w:r>
          </w:p>
          <w:p w:rsidR="0097320F" w:rsidRPr="005F69F5" w:rsidRDefault="0097320F" w:rsidP="00435941">
            <w:pPr>
              <w:widowControl/>
              <w:rPr>
                <w:rFonts w:cs="Tahoma"/>
                <w:bCs/>
              </w:rPr>
            </w:pPr>
            <w:r>
              <w:rPr>
                <w:rFonts w:cs="Tahoma"/>
                <w:bCs/>
              </w:rPr>
              <w:t>D</w:t>
            </w:r>
            <w:r w:rsidRPr="005F69F5">
              <w:rPr>
                <w:rFonts w:cs="Tahoma"/>
                <w:bCs/>
              </w:rPr>
              <w:t>oe</w:t>
            </w:r>
            <w:r w:rsidRPr="00253301">
              <w:rPr>
                <w:rFonts w:cs="Tahoma"/>
                <w:bCs/>
              </w:rPr>
              <w:t>s not display</w:t>
            </w:r>
            <w:r>
              <w:rPr>
                <w:rFonts w:cs="Tahoma"/>
                <w:bCs/>
              </w:rPr>
              <w:t xml:space="preserve"> the person’s</w:t>
            </w:r>
            <w:r w:rsidRPr="005F69F5">
              <w:rPr>
                <w:rFonts w:cs="Tahoma"/>
                <w:bCs/>
              </w:rPr>
              <w:t xml:space="preserve"> usual name</w:t>
            </w:r>
          </w:p>
        </w:tc>
        <w:tc>
          <w:tcPr>
            <w:tcW w:w="4590" w:type="dxa"/>
            <w:shd w:val="clear" w:color="auto" w:fill="auto"/>
          </w:tcPr>
          <w:p w:rsidR="0097320F" w:rsidRPr="005F69F5" w:rsidRDefault="0097320F" w:rsidP="00435941">
            <w:pPr>
              <w:widowControl/>
              <w:rPr>
                <w:rFonts w:cs="Tahoma"/>
                <w:bCs/>
              </w:rPr>
            </w:pPr>
            <w:r w:rsidRPr="005F69F5">
              <w:rPr>
                <w:rFonts w:cs="Tahoma"/>
                <w:bCs/>
              </w:rPr>
              <w:t xml:space="preserve">Staff </w:t>
            </w:r>
            <w:r>
              <w:rPr>
                <w:rFonts w:cs="Tahoma"/>
                <w:bCs/>
              </w:rPr>
              <w:t>Template</w:t>
            </w:r>
            <w:r w:rsidRPr="005F69F5">
              <w:rPr>
                <w:rFonts w:cs="Tahoma"/>
                <w:bCs/>
              </w:rPr>
              <w:t xml:space="preserve"> - Staff List – Details </w:t>
            </w:r>
          </w:p>
          <w:p w:rsidR="0097320F" w:rsidRDefault="0097320F" w:rsidP="00435941">
            <w:pPr>
              <w:pStyle w:val="ListParagraph"/>
              <w:widowControl/>
              <w:numPr>
                <w:ilvl w:val="0"/>
                <w:numId w:val="21"/>
              </w:numPr>
              <w:spacing w:after="0" w:line="240" w:lineRule="auto"/>
              <w:rPr>
                <w:rFonts w:cs="Tahoma"/>
                <w:bCs/>
              </w:rPr>
            </w:pPr>
            <w:r w:rsidRPr="00AC1D54">
              <w:rPr>
                <w:rFonts w:cs="Tahoma"/>
                <w:bCs/>
              </w:rPr>
              <w:t xml:space="preserve">Add </w:t>
            </w:r>
            <w:r w:rsidRPr="00253301">
              <w:rPr>
                <w:rFonts w:cs="Tahoma"/>
                <w:bCs/>
                <w:i/>
              </w:rPr>
              <w:t>Usual First N</w:t>
            </w:r>
            <w:r>
              <w:rPr>
                <w:rFonts w:cs="Tahoma"/>
                <w:bCs/>
                <w:i/>
              </w:rPr>
              <w:t>ame</w:t>
            </w:r>
            <w:r w:rsidRPr="00253301">
              <w:rPr>
                <w:rFonts w:cs="Tahoma"/>
                <w:bCs/>
                <w:i/>
              </w:rPr>
              <w:t xml:space="preserve"> </w:t>
            </w:r>
            <w:r w:rsidRPr="00253301">
              <w:rPr>
                <w:rFonts w:cs="Tahoma"/>
                <w:bCs/>
              </w:rPr>
              <w:t>and</w:t>
            </w:r>
            <w:r w:rsidRPr="00253301">
              <w:rPr>
                <w:rFonts w:cs="Tahoma"/>
                <w:bCs/>
                <w:i/>
              </w:rPr>
              <w:t xml:space="preserve"> Usual Last Name</w:t>
            </w:r>
            <w:r>
              <w:rPr>
                <w:rFonts w:cs="Tahoma"/>
                <w:bCs/>
              </w:rPr>
              <w:t xml:space="preserve"> </w:t>
            </w:r>
            <w:r w:rsidRPr="00AC1D54">
              <w:rPr>
                <w:rFonts w:cs="Tahoma"/>
                <w:bCs/>
              </w:rPr>
              <w:t xml:space="preserve">to </w:t>
            </w:r>
            <w:r>
              <w:rPr>
                <w:rFonts w:cs="Tahoma"/>
                <w:bCs/>
              </w:rPr>
              <w:t xml:space="preserve">this </w:t>
            </w:r>
            <w:r w:rsidRPr="00AC1D54">
              <w:rPr>
                <w:rFonts w:cs="Tahoma"/>
                <w:bCs/>
              </w:rPr>
              <w:t xml:space="preserve">template </w:t>
            </w:r>
          </w:p>
          <w:p w:rsidR="0097320F" w:rsidRPr="00AC1D54" w:rsidRDefault="0097320F" w:rsidP="00435941">
            <w:pPr>
              <w:pStyle w:val="ListParagraph"/>
              <w:widowControl/>
              <w:numPr>
                <w:ilvl w:val="0"/>
                <w:numId w:val="21"/>
              </w:numPr>
              <w:spacing w:after="0" w:line="240" w:lineRule="auto"/>
              <w:rPr>
                <w:rFonts w:cs="Tahoma"/>
                <w:bCs/>
              </w:rPr>
            </w:pPr>
            <w:r>
              <w:rPr>
                <w:rFonts w:cs="Tahoma"/>
                <w:bCs/>
              </w:rPr>
              <w:t>M</w:t>
            </w:r>
            <w:r w:rsidRPr="00AC1D54">
              <w:rPr>
                <w:rFonts w:cs="Tahoma"/>
                <w:bCs/>
              </w:rPr>
              <w:t xml:space="preserve">ake </w:t>
            </w:r>
            <w:r w:rsidRPr="00253301">
              <w:rPr>
                <w:rFonts w:cs="Tahoma"/>
                <w:bCs/>
                <w:i/>
              </w:rPr>
              <w:t xml:space="preserve">Usual First Name </w:t>
            </w:r>
            <w:r w:rsidRPr="00253301">
              <w:rPr>
                <w:rFonts w:cs="Tahoma"/>
                <w:bCs/>
              </w:rPr>
              <w:t>and</w:t>
            </w:r>
            <w:r w:rsidRPr="00253301">
              <w:rPr>
                <w:rFonts w:cs="Tahoma"/>
                <w:bCs/>
                <w:i/>
              </w:rPr>
              <w:t xml:space="preserve"> Usual Last Name</w:t>
            </w:r>
            <w:r>
              <w:rPr>
                <w:rFonts w:cs="Tahoma"/>
                <w:bCs/>
              </w:rPr>
              <w:t xml:space="preserve"> </w:t>
            </w:r>
            <w:r w:rsidRPr="00AC1D54">
              <w:rPr>
                <w:rFonts w:cs="Tahoma"/>
                <w:bCs/>
              </w:rPr>
              <w:t>required</w:t>
            </w:r>
            <w:r>
              <w:rPr>
                <w:rFonts w:cs="Tahoma"/>
                <w:bCs/>
              </w:rPr>
              <w:t xml:space="preserve"> data</w:t>
            </w:r>
          </w:p>
        </w:tc>
      </w:tr>
      <w:tr w:rsidR="0097320F" w:rsidRPr="005F69F5" w:rsidTr="00435941">
        <w:trPr>
          <w:cantSplit/>
        </w:trPr>
        <w:tc>
          <w:tcPr>
            <w:tcW w:w="4248" w:type="dxa"/>
            <w:shd w:val="clear" w:color="auto" w:fill="auto"/>
          </w:tcPr>
          <w:p w:rsidR="0097320F" w:rsidRDefault="0097320F" w:rsidP="00435941">
            <w:pPr>
              <w:widowControl/>
              <w:rPr>
                <w:rFonts w:cs="Tahoma"/>
                <w:bCs/>
              </w:rPr>
            </w:pPr>
            <w:r w:rsidRPr="005F69F5">
              <w:rPr>
                <w:rFonts w:cs="Tahoma"/>
                <w:bCs/>
              </w:rPr>
              <w:lastRenderedPageBreak/>
              <w:t xml:space="preserve">Student </w:t>
            </w:r>
            <w:r>
              <w:rPr>
                <w:rFonts w:cs="Tahoma"/>
                <w:bCs/>
              </w:rPr>
              <w:t>Template</w:t>
            </w:r>
            <w:r w:rsidRPr="005F69F5">
              <w:rPr>
                <w:rFonts w:cs="Tahoma"/>
                <w:bCs/>
              </w:rPr>
              <w:t xml:space="preserve"> – Contact ST – Details </w:t>
            </w:r>
          </w:p>
          <w:p w:rsidR="0097320F" w:rsidRPr="005F69F5" w:rsidRDefault="0097320F" w:rsidP="00435941">
            <w:pPr>
              <w:widowControl/>
              <w:rPr>
                <w:rFonts w:cs="Tahoma"/>
                <w:bCs/>
              </w:rPr>
            </w:pPr>
            <w:r>
              <w:rPr>
                <w:rFonts w:cs="Tahoma"/>
                <w:bCs/>
              </w:rPr>
              <w:t>D</w:t>
            </w:r>
            <w:r w:rsidRPr="005F69F5">
              <w:rPr>
                <w:rFonts w:cs="Tahoma"/>
                <w:bCs/>
              </w:rPr>
              <w:t>oes not</w:t>
            </w:r>
            <w:r>
              <w:rPr>
                <w:rFonts w:cs="Tahoma"/>
                <w:bCs/>
              </w:rPr>
              <w:t xml:space="preserve"> </w:t>
            </w:r>
            <w:r w:rsidRPr="00253301">
              <w:rPr>
                <w:rFonts w:cs="Tahoma"/>
                <w:bCs/>
              </w:rPr>
              <w:t>display</w:t>
            </w:r>
            <w:r>
              <w:rPr>
                <w:rFonts w:cs="Tahoma"/>
                <w:bCs/>
              </w:rPr>
              <w:t xml:space="preserve"> the person’s </w:t>
            </w:r>
            <w:r w:rsidRPr="005F69F5">
              <w:rPr>
                <w:rFonts w:cs="Tahoma"/>
                <w:bCs/>
              </w:rPr>
              <w:t>usual name</w:t>
            </w:r>
          </w:p>
        </w:tc>
        <w:tc>
          <w:tcPr>
            <w:tcW w:w="4590" w:type="dxa"/>
            <w:shd w:val="clear" w:color="auto" w:fill="auto"/>
          </w:tcPr>
          <w:p w:rsidR="0097320F" w:rsidRPr="005F69F5" w:rsidRDefault="0097320F" w:rsidP="00435941">
            <w:pPr>
              <w:widowControl/>
              <w:rPr>
                <w:rFonts w:cs="Tahoma"/>
                <w:bCs/>
              </w:rPr>
            </w:pPr>
            <w:r w:rsidRPr="005F69F5">
              <w:rPr>
                <w:rFonts w:cs="Tahoma"/>
                <w:bCs/>
              </w:rPr>
              <w:t xml:space="preserve">Student </w:t>
            </w:r>
            <w:r>
              <w:rPr>
                <w:rFonts w:cs="Tahoma"/>
                <w:bCs/>
              </w:rPr>
              <w:t>Template</w:t>
            </w:r>
            <w:r w:rsidRPr="005F69F5">
              <w:rPr>
                <w:rFonts w:cs="Tahoma"/>
                <w:bCs/>
              </w:rPr>
              <w:t xml:space="preserve"> – Contact ST – Details </w:t>
            </w:r>
          </w:p>
          <w:p w:rsidR="0097320F" w:rsidRDefault="0097320F" w:rsidP="00435941">
            <w:pPr>
              <w:pStyle w:val="ListParagraph"/>
              <w:widowControl/>
              <w:numPr>
                <w:ilvl w:val="0"/>
                <w:numId w:val="18"/>
              </w:numPr>
              <w:spacing w:after="0" w:line="240" w:lineRule="auto"/>
              <w:rPr>
                <w:rFonts w:cs="Tahoma"/>
                <w:bCs/>
              </w:rPr>
            </w:pPr>
            <w:r w:rsidRPr="00AC1D54">
              <w:rPr>
                <w:rFonts w:cs="Tahoma"/>
                <w:bCs/>
              </w:rPr>
              <w:t xml:space="preserve">Add </w:t>
            </w:r>
            <w:r w:rsidRPr="00253301">
              <w:rPr>
                <w:rFonts w:cs="Tahoma"/>
                <w:bCs/>
                <w:i/>
              </w:rPr>
              <w:t xml:space="preserve">Usual First Name </w:t>
            </w:r>
            <w:r w:rsidRPr="00253301">
              <w:rPr>
                <w:rFonts w:cs="Tahoma"/>
                <w:bCs/>
              </w:rPr>
              <w:t>and</w:t>
            </w:r>
            <w:r w:rsidRPr="00253301">
              <w:rPr>
                <w:rFonts w:cs="Tahoma"/>
                <w:bCs/>
                <w:i/>
              </w:rPr>
              <w:t xml:space="preserve"> Usual Last Name</w:t>
            </w:r>
            <w:r>
              <w:rPr>
                <w:rFonts w:cs="Tahoma"/>
                <w:bCs/>
              </w:rPr>
              <w:t xml:space="preserve"> </w:t>
            </w:r>
            <w:r w:rsidRPr="00AC1D54">
              <w:rPr>
                <w:rFonts w:cs="Tahoma"/>
                <w:bCs/>
              </w:rPr>
              <w:t xml:space="preserve">to </w:t>
            </w:r>
            <w:r>
              <w:rPr>
                <w:rFonts w:cs="Tahoma"/>
                <w:bCs/>
              </w:rPr>
              <w:t xml:space="preserve">this </w:t>
            </w:r>
            <w:r w:rsidRPr="00AC1D54">
              <w:rPr>
                <w:rFonts w:cs="Tahoma"/>
                <w:bCs/>
              </w:rPr>
              <w:t xml:space="preserve">template </w:t>
            </w:r>
          </w:p>
          <w:p w:rsidR="0097320F" w:rsidRPr="005F69F5" w:rsidRDefault="0097320F" w:rsidP="00435941">
            <w:pPr>
              <w:widowControl/>
              <w:numPr>
                <w:ilvl w:val="0"/>
                <w:numId w:val="18"/>
              </w:numPr>
              <w:spacing w:after="0" w:line="240" w:lineRule="auto"/>
              <w:rPr>
                <w:rFonts w:cs="Tahoma"/>
                <w:bCs/>
              </w:rPr>
            </w:pPr>
            <w:r>
              <w:rPr>
                <w:rFonts w:cs="Tahoma"/>
                <w:bCs/>
              </w:rPr>
              <w:t>M</w:t>
            </w:r>
            <w:r w:rsidRPr="00AC1D54">
              <w:rPr>
                <w:rFonts w:cs="Tahoma"/>
                <w:bCs/>
              </w:rPr>
              <w:t xml:space="preserve">ake </w:t>
            </w:r>
            <w:r w:rsidRPr="00253301">
              <w:rPr>
                <w:rFonts w:cs="Tahoma"/>
                <w:bCs/>
                <w:i/>
              </w:rPr>
              <w:t xml:space="preserve">Usual First Name </w:t>
            </w:r>
            <w:r w:rsidRPr="00253301">
              <w:rPr>
                <w:rFonts w:cs="Tahoma"/>
                <w:bCs/>
              </w:rPr>
              <w:t>and</w:t>
            </w:r>
            <w:r w:rsidRPr="00253301">
              <w:rPr>
                <w:rFonts w:cs="Tahoma"/>
                <w:bCs/>
                <w:i/>
              </w:rPr>
              <w:t xml:space="preserve"> Usual Last Name</w:t>
            </w:r>
            <w:r>
              <w:rPr>
                <w:rFonts w:cs="Tahoma"/>
                <w:bCs/>
              </w:rPr>
              <w:t xml:space="preserve"> </w:t>
            </w:r>
            <w:r w:rsidRPr="00AC1D54">
              <w:rPr>
                <w:rFonts w:cs="Tahoma"/>
                <w:bCs/>
              </w:rPr>
              <w:t>required</w:t>
            </w:r>
            <w:r>
              <w:rPr>
                <w:rFonts w:cs="Tahoma"/>
                <w:bCs/>
              </w:rPr>
              <w:t xml:space="preserve"> data</w:t>
            </w:r>
          </w:p>
        </w:tc>
      </w:tr>
      <w:tr w:rsidR="0097320F" w:rsidRPr="005F69F5" w:rsidTr="00435941">
        <w:trPr>
          <w:cantSplit/>
        </w:trPr>
        <w:tc>
          <w:tcPr>
            <w:tcW w:w="4248" w:type="dxa"/>
            <w:shd w:val="clear" w:color="auto" w:fill="auto"/>
          </w:tcPr>
          <w:p w:rsidR="0097320F" w:rsidRPr="005F69F5" w:rsidRDefault="0097320F" w:rsidP="00435941">
            <w:pPr>
              <w:widowControl/>
              <w:rPr>
                <w:rFonts w:cs="Tahoma"/>
                <w:bCs/>
              </w:rPr>
            </w:pPr>
            <w:r w:rsidRPr="005F69F5">
              <w:rPr>
                <w:rFonts w:cs="Tahoma"/>
                <w:bCs/>
              </w:rPr>
              <w:t>Usual name fields are populated manually</w:t>
            </w:r>
          </w:p>
        </w:tc>
        <w:tc>
          <w:tcPr>
            <w:tcW w:w="4590" w:type="dxa"/>
            <w:shd w:val="clear" w:color="auto" w:fill="auto"/>
          </w:tcPr>
          <w:p w:rsidR="0097320F" w:rsidRDefault="0097320F" w:rsidP="00435941">
            <w:pPr>
              <w:widowControl/>
              <w:spacing w:after="0" w:line="240" w:lineRule="auto"/>
              <w:rPr>
                <w:rFonts w:cs="Tahoma"/>
                <w:bCs/>
              </w:rPr>
            </w:pPr>
            <w:r>
              <w:rPr>
                <w:rFonts w:cs="Tahoma"/>
                <w:bCs/>
              </w:rPr>
              <w:t>P</w:t>
            </w:r>
            <w:r w:rsidRPr="005F69F5">
              <w:rPr>
                <w:rFonts w:cs="Tahoma"/>
                <w:bCs/>
              </w:rPr>
              <w:t xml:space="preserve">opulate </w:t>
            </w:r>
            <w:r w:rsidRPr="00253301">
              <w:rPr>
                <w:rFonts w:cs="Tahoma"/>
                <w:bCs/>
                <w:i/>
              </w:rPr>
              <w:t>Usual First Name</w:t>
            </w:r>
            <w:r w:rsidRPr="005F69F5">
              <w:rPr>
                <w:rFonts w:cs="Tahoma"/>
                <w:bCs/>
              </w:rPr>
              <w:t xml:space="preserve"> </w:t>
            </w:r>
            <w:r>
              <w:rPr>
                <w:rFonts w:cs="Tahoma"/>
                <w:bCs/>
              </w:rPr>
              <w:t xml:space="preserve">and </w:t>
            </w:r>
            <w:r w:rsidRPr="00253301">
              <w:rPr>
                <w:rFonts w:cs="Tahoma"/>
                <w:bCs/>
                <w:i/>
              </w:rPr>
              <w:t>Usual Last Name</w:t>
            </w:r>
            <w:r>
              <w:rPr>
                <w:rFonts w:cs="Tahoma"/>
                <w:bCs/>
              </w:rPr>
              <w:t xml:space="preserve"> </w:t>
            </w:r>
            <w:r w:rsidRPr="005F69F5">
              <w:rPr>
                <w:rFonts w:cs="Tahoma"/>
                <w:bCs/>
              </w:rPr>
              <w:t>UDF</w:t>
            </w:r>
            <w:r>
              <w:rPr>
                <w:rFonts w:cs="Tahoma"/>
                <w:bCs/>
              </w:rPr>
              <w:t>s</w:t>
            </w:r>
            <w:r w:rsidRPr="005F69F5">
              <w:rPr>
                <w:rFonts w:cs="Tahoma"/>
                <w:bCs/>
              </w:rPr>
              <w:t xml:space="preserve"> automatically when </w:t>
            </w:r>
            <w:r>
              <w:rPr>
                <w:rFonts w:cs="Tahoma"/>
                <w:bCs/>
                <w:i/>
              </w:rPr>
              <w:t>Legal Last Name</w:t>
            </w:r>
            <w:r>
              <w:rPr>
                <w:rFonts w:cs="Tahoma"/>
                <w:bCs/>
              </w:rPr>
              <w:t xml:space="preserve"> and </w:t>
            </w:r>
            <w:r>
              <w:rPr>
                <w:rFonts w:cs="Tahoma"/>
                <w:bCs/>
                <w:i/>
              </w:rPr>
              <w:t>Legal First Name</w:t>
            </w:r>
            <w:r w:rsidRPr="005F69F5">
              <w:rPr>
                <w:rFonts w:cs="Tahoma"/>
                <w:bCs/>
              </w:rPr>
              <w:t xml:space="preserve"> are </w:t>
            </w:r>
            <w:r>
              <w:rPr>
                <w:rFonts w:cs="Tahoma"/>
                <w:bCs/>
              </w:rPr>
              <w:t>entered.</w:t>
            </w:r>
          </w:p>
          <w:p w:rsidR="0097320F" w:rsidRDefault="0097320F" w:rsidP="00435941">
            <w:pPr>
              <w:widowControl/>
              <w:spacing w:after="0" w:line="240" w:lineRule="auto"/>
              <w:rPr>
                <w:rFonts w:cs="Tahoma"/>
                <w:bCs/>
              </w:rPr>
            </w:pPr>
          </w:p>
          <w:p w:rsidR="0097320F" w:rsidRPr="005F69F5" w:rsidRDefault="0097320F" w:rsidP="00435941">
            <w:pPr>
              <w:widowControl/>
              <w:spacing w:after="0" w:line="240" w:lineRule="auto"/>
              <w:rPr>
                <w:rFonts w:cs="Tahoma"/>
                <w:bCs/>
              </w:rPr>
            </w:pPr>
            <w:r>
              <w:rPr>
                <w:rFonts w:cs="Tahoma"/>
                <w:bCs/>
              </w:rPr>
              <w:t xml:space="preserve">Provide the </w:t>
            </w:r>
            <w:r w:rsidRPr="00EB652C">
              <w:rPr>
                <w:rFonts w:cs="Tahoma"/>
                <w:bCs/>
              </w:rPr>
              <w:t>ability for the user to edit usual and legal names.</w:t>
            </w:r>
          </w:p>
        </w:tc>
      </w:tr>
    </w:tbl>
    <w:p w:rsidR="0097320F" w:rsidRDefault="0097320F" w:rsidP="00195F3E">
      <w:pPr>
        <w:widowControl/>
        <w:spacing w:after="0"/>
        <w:ind w:right="520"/>
        <w:rPr>
          <w:rFonts w:cs="Tahoma"/>
          <w:bCs/>
        </w:rPr>
      </w:pPr>
    </w:p>
    <w:p w:rsidR="0097320F" w:rsidRDefault="0097320F" w:rsidP="00195F3E">
      <w:pPr>
        <w:widowControl/>
        <w:spacing w:after="0"/>
        <w:ind w:right="520"/>
        <w:rPr>
          <w:rFonts w:cs="Tahoma"/>
          <w:bCs/>
        </w:rPr>
      </w:pPr>
    </w:p>
    <w:p w:rsidR="00195F3E" w:rsidRPr="009B76DE" w:rsidRDefault="00195F3E" w:rsidP="00A10349">
      <w:pPr>
        <w:widowControl/>
        <w:spacing w:after="160" w:line="317" w:lineRule="exact"/>
        <w:ind w:right="518"/>
        <w:rPr>
          <w:rFonts w:ascii="Cambria" w:eastAsia="Cambria" w:hAnsi="Cambria" w:cs="Cambria"/>
          <w:b/>
          <w:bCs/>
          <w:color w:val="365F91"/>
          <w:sz w:val="24"/>
          <w:szCs w:val="24"/>
        </w:rPr>
      </w:pPr>
      <w:r w:rsidRPr="009B76DE">
        <w:rPr>
          <w:rFonts w:ascii="Cambria" w:eastAsia="Cambria" w:hAnsi="Cambria" w:cs="Cambria"/>
          <w:b/>
          <w:bCs/>
          <w:color w:val="365F91"/>
          <w:sz w:val="24"/>
          <w:szCs w:val="24"/>
        </w:rPr>
        <w:t>Impacts</w:t>
      </w:r>
    </w:p>
    <w:p w:rsidR="00195F3E" w:rsidRDefault="00195F3E" w:rsidP="00195F3E">
      <w:pPr>
        <w:keepNext/>
        <w:widowControl/>
        <w:spacing w:after="0"/>
        <w:ind w:right="520"/>
      </w:pPr>
      <w:r>
        <w:t xml:space="preserve">A reconfiguration of “Person Name View” to calculate and display names from the usual name fields will change screens and reports that use the calculated field. </w:t>
      </w:r>
    </w:p>
    <w:p w:rsidR="00195F3E" w:rsidRDefault="00195F3E" w:rsidP="00195F3E">
      <w:pPr>
        <w:keepNext/>
        <w:widowControl/>
        <w:spacing w:after="0"/>
        <w:ind w:right="520"/>
      </w:pPr>
    </w:p>
    <w:p w:rsidR="00195F3E" w:rsidRPr="00F96ED5" w:rsidRDefault="00195F3E" w:rsidP="00195F3E">
      <w:pPr>
        <w:pStyle w:val="ListParagraph"/>
        <w:widowControl/>
        <w:numPr>
          <w:ilvl w:val="0"/>
          <w:numId w:val="31"/>
        </w:numPr>
        <w:spacing w:after="0"/>
        <w:ind w:right="520"/>
        <w:rPr>
          <w:rFonts w:ascii="Calibri" w:eastAsia="Calibri" w:hAnsi="Calibri" w:cs="Calibri"/>
          <w:color w:val="000000"/>
        </w:rPr>
      </w:pPr>
      <w:r w:rsidRPr="00F96ED5">
        <w:rPr>
          <w:rFonts w:ascii="Calibri" w:eastAsia="Calibri" w:hAnsi="Calibri" w:cs="Calibri"/>
          <w:color w:val="000000"/>
        </w:rPr>
        <w:t>Priority attendance screens</w:t>
      </w:r>
      <w:r>
        <w:rPr>
          <w:rFonts w:ascii="Calibri" w:eastAsia="Calibri" w:hAnsi="Calibri" w:cs="Calibri"/>
          <w:color w:val="000000"/>
        </w:rPr>
        <w:t xml:space="preserve"> and reports</w:t>
      </w:r>
      <w:r w:rsidRPr="00F96ED5">
        <w:rPr>
          <w:rFonts w:ascii="Calibri" w:eastAsia="Calibri" w:hAnsi="Calibri" w:cs="Calibri"/>
          <w:color w:val="000000"/>
        </w:rPr>
        <w:t xml:space="preserve"> will display usual names.  </w:t>
      </w:r>
    </w:p>
    <w:p w:rsidR="00195F3E" w:rsidRDefault="00195F3E" w:rsidP="00195F3E">
      <w:pPr>
        <w:pStyle w:val="ListParagraph"/>
        <w:widowControl/>
        <w:numPr>
          <w:ilvl w:val="0"/>
          <w:numId w:val="31"/>
        </w:numPr>
        <w:spacing w:after="0"/>
        <w:ind w:right="520"/>
        <w:rPr>
          <w:rFonts w:ascii="Calibri" w:eastAsia="Calibri" w:hAnsi="Calibri" w:cs="Calibri"/>
          <w:color w:val="000000"/>
        </w:rPr>
      </w:pPr>
      <w:r w:rsidRPr="00F96ED5">
        <w:rPr>
          <w:rFonts w:ascii="Calibri" w:eastAsia="Calibri" w:hAnsi="Calibri" w:cs="Calibri"/>
          <w:color w:val="000000"/>
        </w:rPr>
        <w:t xml:space="preserve">General Data Extracts </w:t>
      </w:r>
      <w:r>
        <w:rPr>
          <w:rFonts w:ascii="Calibri" w:eastAsia="Calibri" w:hAnsi="Calibri" w:cs="Calibri"/>
          <w:color w:val="000000"/>
        </w:rPr>
        <w:t>will</w:t>
      </w:r>
      <w:r w:rsidRPr="00F96ED5">
        <w:rPr>
          <w:rFonts w:ascii="Calibri" w:eastAsia="Calibri" w:hAnsi="Calibri" w:cs="Calibri"/>
          <w:color w:val="000000"/>
        </w:rPr>
        <w:t xml:space="preserve"> return the same results they </w:t>
      </w:r>
      <w:r>
        <w:rPr>
          <w:rFonts w:ascii="Calibri" w:eastAsia="Calibri" w:hAnsi="Calibri" w:cs="Calibri"/>
          <w:color w:val="000000"/>
        </w:rPr>
        <w:t>return</w:t>
      </w:r>
      <w:r w:rsidRPr="00F96ED5">
        <w:rPr>
          <w:rFonts w:ascii="Calibri" w:eastAsia="Calibri" w:hAnsi="Calibri" w:cs="Calibri"/>
          <w:color w:val="000000"/>
        </w:rPr>
        <w:t xml:space="preserve"> today.</w:t>
      </w:r>
    </w:p>
    <w:p w:rsidR="00195F3E" w:rsidRPr="007470FB" w:rsidRDefault="00195F3E" w:rsidP="00195F3E">
      <w:pPr>
        <w:pStyle w:val="ListParagraph"/>
        <w:widowControl/>
        <w:numPr>
          <w:ilvl w:val="0"/>
          <w:numId w:val="31"/>
        </w:numPr>
        <w:spacing w:after="0"/>
        <w:ind w:right="520"/>
        <w:rPr>
          <w:rFonts w:ascii="Calibri" w:eastAsia="Calibri" w:hAnsi="Calibri" w:cs="Calibri"/>
          <w:color w:val="000000"/>
        </w:rPr>
      </w:pPr>
      <w:r w:rsidRPr="007470FB">
        <w:rPr>
          <w:rFonts w:ascii="Calibri" w:eastAsia="Calibri" w:hAnsi="Calibri" w:cs="Calibri"/>
          <w:color w:val="000000"/>
        </w:rPr>
        <w:t>The proposed change will result in the usual names being displayed twice if school districts have modified standard field sets and reports to add usual names.</w:t>
      </w:r>
    </w:p>
    <w:p w:rsidR="00195F3E" w:rsidRPr="00F96ED5" w:rsidRDefault="00195F3E" w:rsidP="00195F3E">
      <w:pPr>
        <w:pStyle w:val="ListParagraph"/>
        <w:widowControl/>
        <w:numPr>
          <w:ilvl w:val="0"/>
          <w:numId w:val="31"/>
        </w:numPr>
        <w:spacing w:after="0"/>
        <w:ind w:right="520"/>
        <w:rPr>
          <w:rFonts w:ascii="Calibri" w:eastAsia="Calibri" w:hAnsi="Calibri" w:cs="Calibri"/>
          <w:color w:val="000000"/>
        </w:rPr>
      </w:pPr>
      <w:r w:rsidRPr="00F96ED5">
        <w:rPr>
          <w:rFonts w:ascii="Calibri" w:eastAsia="Calibri" w:hAnsi="Calibri" w:cs="Calibri"/>
          <w:color w:val="000000"/>
        </w:rPr>
        <w:t xml:space="preserve">Some pop-ups and sub-menus will still </w:t>
      </w:r>
      <w:r>
        <w:rPr>
          <w:rFonts w:ascii="Calibri" w:eastAsia="Calibri" w:hAnsi="Calibri" w:cs="Calibri"/>
          <w:color w:val="000000"/>
        </w:rPr>
        <w:t>display</w:t>
      </w:r>
      <w:r w:rsidRPr="00F96ED5">
        <w:rPr>
          <w:rFonts w:ascii="Calibri" w:eastAsia="Calibri" w:hAnsi="Calibri" w:cs="Calibri"/>
          <w:color w:val="000000"/>
        </w:rPr>
        <w:t xml:space="preserve"> legal names. Changing those items is out of scope for this project. </w:t>
      </w:r>
    </w:p>
    <w:p w:rsidR="00195F3E" w:rsidRDefault="00195F3E" w:rsidP="00195F3E">
      <w:pPr>
        <w:pStyle w:val="ListParagraph"/>
        <w:widowControl/>
        <w:numPr>
          <w:ilvl w:val="0"/>
          <w:numId w:val="31"/>
        </w:numPr>
        <w:spacing w:after="0"/>
        <w:ind w:right="520"/>
        <w:rPr>
          <w:rFonts w:ascii="Calibri" w:eastAsia="Calibri" w:hAnsi="Calibri" w:cs="Calibri"/>
          <w:color w:val="000000"/>
        </w:rPr>
      </w:pPr>
      <w:r>
        <w:rPr>
          <w:rFonts w:ascii="Calibri" w:eastAsia="Calibri" w:hAnsi="Calibri" w:cs="Calibri"/>
          <w:color w:val="000000"/>
        </w:rPr>
        <w:t xml:space="preserve">Both legal and usual names for staff and contacts will be displayed. </w:t>
      </w:r>
    </w:p>
    <w:p w:rsidR="0097320F" w:rsidRDefault="0097320F" w:rsidP="0097320F">
      <w:pPr>
        <w:pStyle w:val="ListParagraph"/>
        <w:widowControl/>
        <w:numPr>
          <w:ilvl w:val="1"/>
          <w:numId w:val="31"/>
        </w:numPr>
        <w:spacing w:after="0"/>
        <w:ind w:right="520"/>
        <w:rPr>
          <w:rFonts w:ascii="Calibri" w:eastAsia="Calibri" w:hAnsi="Calibri" w:cs="Calibri"/>
          <w:color w:val="000000"/>
        </w:rPr>
      </w:pPr>
      <w:r>
        <w:rPr>
          <w:rFonts w:ascii="Calibri" w:eastAsia="Calibri" w:hAnsi="Calibri" w:cs="Calibri"/>
          <w:color w:val="000000"/>
        </w:rPr>
        <w:t>A script will populate usual names from legal names if the usual name field is blank.</w:t>
      </w:r>
    </w:p>
    <w:p w:rsidR="0097320F" w:rsidRDefault="0097320F" w:rsidP="0097320F">
      <w:pPr>
        <w:pStyle w:val="ListParagraph"/>
        <w:widowControl/>
        <w:numPr>
          <w:ilvl w:val="1"/>
          <w:numId w:val="31"/>
        </w:numPr>
        <w:spacing w:after="0"/>
        <w:ind w:right="520"/>
        <w:rPr>
          <w:rFonts w:ascii="Calibri" w:eastAsia="Calibri" w:hAnsi="Calibri" w:cs="Calibri"/>
          <w:color w:val="000000"/>
        </w:rPr>
      </w:pPr>
      <w:r>
        <w:rPr>
          <w:rFonts w:ascii="Calibri" w:eastAsia="Calibri" w:hAnsi="Calibri" w:cs="Calibri"/>
          <w:color w:val="000000"/>
        </w:rPr>
        <w:t>Software will be developed to automatically populate legal and usual name fields with a single entry.</w:t>
      </w:r>
    </w:p>
    <w:p w:rsidR="00195F3E" w:rsidRPr="00375FB9" w:rsidRDefault="00195F3E" w:rsidP="00195F3E">
      <w:pPr>
        <w:widowControl/>
        <w:spacing w:after="0"/>
        <w:ind w:right="520"/>
        <w:rPr>
          <w:rFonts w:ascii="Calibri" w:eastAsia="Calibri" w:hAnsi="Calibri" w:cs="Calibri"/>
          <w:color w:val="000000"/>
        </w:rPr>
      </w:pPr>
    </w:p>
    <w:p w:rsidR="00195F3E" w:rsidRPr="009B76DE" w:rsidRDefault="00195F3E" w:rsidP="00A10349">
      <w:pPr>
        <w:widowControl/>
        <w:spacing w:after="160" w:line="317" w:lineRule="exact"/>
        <w:ind w:right="518"/>
        <w:rPr>
          <w:rFonts w:ascii="Cambria" w:eastAsia="Cambria" w:hAnsi="Cambria" w:cs="Cambria"/>
          <w:b/>
          <w:bCs/>
          <w:color w:val="365F91"/>
          <w:sz w:val="24"/>
          <w:szCs w:val="24"/>
        </w:rPr>
      </w:pPr>
      <w:r w:rsidRPr="009B76DE">
        <w:rPr>
          <w:rFonts w:ascii="Cambria" w:eastAsia="Cambria" w:hAnsi="Cambria" w:cs="Cambria"/>
          <w:b/>
          <w:bCs/>
          <w:color w:val="365F91"/>
          <w:sz w:val="24"/>
          <w:szCs w:val="24"/>
        </w:rPr>
        <w:t>Ben</w:t>
      </w:r>
      <w:r>
        <w:rPr>
          <w:rFonts w:ascii="Cambria" w:eastAsia="Cambria" w:hAnsi="Cambria" w:cs="Cambria"/>
          <w:b/>
          <w:bCs/>
          <w:color w:val="365F91"/>
          <w:sz w:val="24"/>
          <w:szCs w:val="24"/>
        </w:rPr>
        <w:t>efit of implementing the change</w:t>
      </w:r>
    </w:p>
    <w:p w:rsidR="00195F3E" w:rsidRPr="006A62E1" w:rsidRDefault="00195F3E" w:rsidP="00195F3E">
      <w:pPr>
        <w:widowControl/>
        <w:spacing w:after="0"/>
        <w:ind w:right="520"/>
      </w:pPr>
      <w:r>
        <w:rPr>
          <w:rFonts w:ascii="Calibri" w:eastAsia="Calibri" w:hAnsi="Calibri" w:cs="Calibri"/>
          <w:color w:val="000000"/>
        </w:rPr>
        <w:t xml:space="preserve">Teachers and school clerical staff will have visibility to students’ usual names on </w:t>
      </w:r>
      <w:r>
        <w:t xml:space="preserve">most screens and lists used by teachers and clerical staff.  </w:t>
      </w:r>
      <w:r>
        <w:rPr>
          <w:rFonts w:ascii="Calibri" w:eastAsia="Calibri" w:hAnsi="Calibri" w:cs="Calibri"/>
          <w:color w:val="000000"/>
        </w:rPr>
        <w:t>The</w:t>
      </w:r>
      <w:r>
        <w:t xml:space="preserve"> change will reduce the potential for students being addressed with a name they do not, or prefer not to use.</w:t>
      </w:r>
    </w:p>
    <w:p w:rsidR="00195F3E" w:rsidRDefault="00195F3E" w:rsidP="00195F3E">
      <w:pPr>
        <w:widowControl/>
        <w:spacing w:after="0"/>
        <w:ind w:right="520"/>
        <w:rPr>
          <w:rFonts w:ascii="Calibri" w:eastAsia="Calibri" w:hAnsi="Calibri" w:cs="Calibri"/>
          <w:color w:val="000000"/>
        </w:rPr>
      </w:pPr>
    </w:p>
    <w:p w:rsidR="00195F3E" w:rsidRDefault="00195F3E" w:rsidP="00195F3E">
      <w:pPr>
        <w:widowControl/>
        <w:spacing w:after="0"/>
        <w:ind w:right="520"/>
        <w:rPr>
          <w:rFonts w:ascii="Calibri" w:eastAsia="Calibri" w:hAnsi="Calibri" w:cs="Calibri"/>
          <w:color w:val="000000"/>
        </w:rPr>
      </w:pPr>
      <w:r>
        <w:rPr>
          <w:rFonts w:ascii="Calibri" w:eastAsia="Calibri" w:hAnsi="Calibri" w:cs="Calibri"/>
          <w:color w:val="000000"/>
        </w:rPr>
        <w:t>The proposed</w:t>
      </w:r>
      <w:r w:rsidRPr="006A62E1">
        <w:rPr>
          <w:rFonts w:ascii="Calibri" w:eastAsia="Calibri" w:hAnsi="Calibri" w:cs="Calibri"/>
          <w:color w:val="000000"/>
        </w:rPr>
        <w:t xml:space="preserve"> reconfiguration approach will be faster, less expensive and less risky than making code changes to each of the screens and reports of interest. Moreover, some of the key attendance screens are part of the core code of Aspen and therefore, enhancement decisions are subject to the discretion of Follett. A BC custom deviation from the core product is not in the best long term interest of the Province</w:t>
      </w:r>
      <w:r>
        <w:rPr>
          <w:rFonts w:ascii="Calibri" w:eastAsia="Calibri" w:hAnsi="Calibri" w:cs="Calibri"/>
          <w:color w:val="000000"/>
        </w:rPr>
        <w:t xml:space="preserve"> or the school districts</w:t>
      </w:r>
      <w:r w:rsidRPr="006A62E1">
        <w:rPr>
          <w:rFonts w:ascii="Calibri" w:eastAsia="Calibri" w:hAnsi="Calibri" w:cs="Calibri"/>
          <w:color w:val="000000"/>
        </w:rPr>
        <w:t>.</w:t>
      </w:r>
    </w:p>
    <w:p w:rsidR="00195F3E" w:rsidRDefault="00195F3E" w:rsidP="00195F3E">
      <w:pPr>
        <w:widowControl/>
        <w:spacing w:after="0"/>
        <w:ind w:right="520"/>
        <w:rPr>
          <w:rFonts w:ascii="Calibri" w:eastAsia="Calibri" w:hAnsi="Calibri" w:cs="Calibri"/>
          <w:color w:val="000000"/>
        </w:rPr>
      </w:pPr>
    </w:p>
    <w:p w:rsidR="00195F3E" w:rsidRPr="009B76DE" w:rsidRDefault="00195F3E" w:rsidP="00A10349">
      <w:pPr>
        <w:widowControl/>
        <w:spacing w:after="160" w:line="317" w:lineRule="exact"/>
        <w:ind w:right="518"/>
        <w:rPr>
          <w:rFonts w:ascii="Cambria" w:eastAsia="Cambria" w:hAnsi="Cambria" w:cs="Cambria"/>
          <w:b/>
          <w:bCs/>
          <w:color w:val="365F91"/>
          <w:sz w:val="24"/>
          <w:szCs w:val="24"/>
        </w:rPr>
      </w:pPr>
      <w:r w:rsidRPr="009B76DE">
        <w:rPr>
          <w:rFonts w:ascii="Cambria" w:eastAsia="Cambria" w:hAnsi="Cambria" w:cs="Cambria"/>
          <w:b/>
          <w:bCs/>
          <w:color w:val="365F91"/>
          <w:sz w:val="24"/>
          <w:szCs w:val="24"/>
        </w:rPr>
        <w:lastRenderedPageBreak/>
        <w:t xml:space="preserve">Impact </w:t>
      </w:r>
      <w:r>
        <w:rPr>
          <w:rFonts w:ascii="Cambria" w:eastAsia="Cambria" w:hAnsi="Cambria" w:cs="Cambria"/>
          <w:b/>
          <w:bCs/>
          <w:color w:val="365F91"/>
          <w:sz w:val="24"/>
          <w:szCs w:val="24"/>
        </w:rPr>
        <w:t>of not implementing the change</w:t>
      </w:r>
    </w:p>
    <w:p w:rsidR="00195F3E" w:rsidRPr="00463050" w:rsidRDefault="00195F3E" w:rsidP="00195F3E">
      <w:pPr>
        <w:widowControl/>
        <w:spacing w:after="0"/>
        <w:ind w:right="520"/>
        <w:rPr>
          <w:rFonts w:ascii="Calibri" w:eastAsia="Calibri" w:hAnsi="Calibri" w:cs="Calibri"/>
          <w:color w:val="000000"/>
        </w:rPr>
      </w:pPr>
      <w:r>
        <w:rPr>
          <w:rFonts w:ascii="Calibri" w:eastAsia="Calibri" w:hAnsi="Calibri" w:cs="Calibri"/>
          <w:color w:val="000000"/>
        </w:rPr>
        <w:t>Students’ legal names would continue to appear on most screens and lists used by teachers and school clerical staff which may be inappropriate in some circumstances (e.g. in family breakups, confidential students).  Additionally, students may also be addressed incorrectly.</w:t>
      </w:r>
    </w:p>
    <w:p w:rsidR="00195F3E" w:rsidRDefault="00195F3E" w:rsidP="00195F3E">
      <w:pPr>
        <w:widowControl/>
        <w:spacing w:after="0"/>
        <w:ind w:right="520"/>
        <w:rPr>
          <w:rFonts w:ascii="Calibri" w:eastAsia="Calibri" w:hAnsi="Calibri" w:cs="Calibri"/>
          <w:color w:val="000000"/>
        </w:rPr>
      </w:pPr>
    </w:p>
    <w:p w:rsidR="00195F3E" w:rsidRPr="002B3962" w:rsidRDefault="00195F3E" w:rsidP="00195F3E">
      <w:pPr>
        <w:widowControl/>
        <w:spacing w:after="0" w:line="317" w:lineRule="exact"/>
        <w:ind w:right="520"/>
        <w:rPr>
          <w:rFonts w:ascii="Cambria" w:eastAsia="Cambria" w:hAnsi="Cambria" w:cs="Cambria"/>
          <w:b/>
          <w:bCs/>
          <w:color w:val="365F91"/>
          <w:sz w:val="28"/>
          <w:szCs w:val="28"/>
        </w:rPr>
      </w:pPr>
      <w:r w:rsidRPr="002B3962">
        <w:rPr>
          <w:rFonts w:ascii="Cambria" w:eastAsia="Cambria" w:hAnsi="Cambria" w:cs="Cambria"/>
          <w:b/>
          <w:bCs/>
          <w:color w:val="365F91"/>
          <w:sz w:val="28"/>
          <w:szCs w:val="28"/>
        </w:rPr>
        <w:t>About the Operation and Standards Committee</w:t>
      </w:r>
    </w:p>
    <w:p w:rsidR="00195F3E" w:rsidRDefault="00195F3E" w:rsidP="00195F3E">
      <w:pPr>
        <w:widowControl/>
        <w:spacing w:after="0"/>
        <w:ind w:right="520"/>
        <w:rPr>
          <w:rFonts w:ascii="Calibri" w:eastAsia="Calibri" w:hAnsi="Calibri" w:cs="Calibri"/>
          <w:color w:val="000000"/>
        </w:rPr>
      </w:pPr>
    </w:p>
    <w:p w:rsidR="002B3962" w:rsidRDefault="00195F3E" w:rsidP="00195F3E">
      <w:pPr>
        <w:widowControl/>
        <w:spacing w:after="0"/>
        <w:ind w:right="520"/>
        <w:rPr>
          <w:rFonts w:ascii="Calibri" w:eastAsia="Calibri" w:hAnsi="Calibri" w:cs="Calibri"/>
          <w:color w:val="000000"/>
        </w:rPr>
      </w:pPr>
      <w:r w:rsidRPr="002B3962">
        <w:rPr>
          <w:rFonts w:ascii="Calibri" w:eastAsia="Calibri" w:hAnsi="Calibri" w:cs="Calibri"/>
          <w:color w:val="000000"/>
        </w:rPr>
        <w:t>The Operations and Standards Committee is a standing advisory committee of the Service Management Council that provides recommendations to the SMC Executive Committee and advice to the MyEducation BC Team regarding the standardization of business practices, common operational procedures, schedules, security and privacy procedures, software configuration, and coding within MyEducation BC.</w:t>
      </w:r>
    </w:p>
    <w:sectPr w:rsidR="002B3962" w:rsidSect="005F69F5">
      <w:headerReference w:type="default" r:id="rId11"/>
      <w:headerReference w:type="first" r:id="rId12"/>
      <w:pgSz w:w="12240" w:h="15840"/>
      <w:pgMar w:top="1440" w:right="1440" w:bottom="1440" w:left="1440" w:header="101" w:footer="10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C8" w:rsidRDefault="00121BC8">
      <w:pPr>
        <w:spacing w:after="0" w:line="240" w:lineRule="auto"/>
      </w:pPr>
      <w:r>
        <w:separator/>
      </w:r>
    </w:p>
  </w:endnote>
  <w:endnote w:type="continuationSeparator" w:id="0">
    <w:p w:rsidR="00121BC8" w:rsidRDefault="0012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altName w:val=" genev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C8" w:rsidRDefault="00121BC8">
      <w:pPr>
        <w:spacing w:after="0" w:line="240" w:lineRule="auto"/>
      </w:pPr>
      <w:r>
        <w:separator/>
      </w:r>
    </w:p>
  </w:footnote>
  <w:footnote w:type="continuationSeparator" w:id="0">
    <w:p w:rsidR="00121BC8" w:rsidRDefault="00121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8E" w:rsidRDefault="00E84E8E">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4F" w:rsidRDefault="005F3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638"/>
    <w:multiLevelType w:val="hybridMultilevel"/>
    <w:tmpl w:val="4DAC47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
    <w:nsid w:val="077D73F8"/>
    <w:multiLevelType w:val="hybridMultilevel"/>
    <w:tmpl w:val="657E1E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AA44C5"/>
    <w:multiLevelType w:val="hybridMultilevel"/>
    <w:tmpl w:val="F19C6F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AAF142F"/>
    <w:multiLevelType w:val="hybridMultilevel"/>
    <w:tmpl w:val="246E1538"/>
    <w:lvl w:ilvl="0" w:tplc="E40ADB0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C56036E"/>
    <w:multiLevelType w:val="hybridMultilevel"/>
    <w:tmpl w:val="997EDE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C64AE3"/>
    <w:multiLevelType w:val="hybridMultilevel"/>
    <w:tmpl w:val="256AD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FFA1A58"/>
    <w:multiLevelType w:val="hybridMultilevel"/>
    <w:tmpl w:val="E11EBBFE"/>
    <w:lvl w:ilvl="0" w:tplc="7AF4642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2DC3FCF"/>
    <w:multiLevelType w:val="hybridMultilevel"/>
    <w:tmpl w:val="2DDC9E20"/>
    <w:lvl w:ilvl="0" w:tplc="10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3E2003F"/>
    <w:multiLevelType w:val="hybridMultilevel"/>
    <w:tmpl w:val="5B16D1D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9">
    <w:nsid w:val="16050123"/>
    <w:multiLevelType w:val="hybridMultilevel"/>
    <w:tmpl w:val="6F360D5C"/>
    <w:lvl w:ilvl="0" w:tplc="50A08D4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9620D3F"/>
    <w:multiLevelType w:val="hybridMultilevel"/>
    <w:tmpl w:val="DBA4B5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1B2B68E2"/>
    <w:multiLevelType w:val="hybridMultilevel"/>
    <w:tmpl w:val="E4147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B41306C"/>
    <w:multiLevelType w:val="hybridMultilevel"/>
    <w:tmpl w:val="B0C88E22"/>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3">
    <w:nsid w:val="1B873A56"/>
    <w:multiLevelType w:val="hybridMultilevel"/>
    <w:tmpl w:val="53A663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C35CAB"/>
    <w:multiLevelType w:val="hybridMultilevel"/>
    <w:tmpl w:val="E8FA508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23BB71D6"/>
    <w:multiLevelType w:val="hybridMultilevel"/>
    <w:tmpl w:val="39FCFED8"/>
    <w:lvl w:ilvl="0" w:tplc="F9F615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0C3354"/>
    <w:multiLevelType w:val="hybridMultilevel"/>
    <w:tmpl w:val="AF062C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C5028E2"/>
    <w:multiLevelType w:val="hybridMultilevel"/>
    <w:tmpl w:val="337229FE"/>
    <w:lvl w:ilvl="0" w:tplc="945C1386">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257A0E"/>
    <w:multiLevelType w:val="hybridMultilevel"/>
    <w:tmpl w:val="81DEB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B229A2"/>
    <w:multiLevelType w:val="hybridMultilevel"/>
    <w:tmpl w:val="436AC666"/>
    <w:lvl w:ilvl="0" w:tplc="97E6F42E">
      <w:start w:val="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452033"/>
    <w:multiLevelType w:val="hybridMultilevel"/>
    <w:tmpl w:val="D9E23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E5D3FAD"/>
    <w:multiLevelType w:val="hybridMultilevel"/>
    <w:tmpl w:val="3CAAB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9F63A5"/>
    <w:multiLevelType w:val="hybridMultilevel"/>
    <w:tmpl w:val="DBA26E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0B6285"/>
    <w:multiLevelType w:val="hybridMultilevel"/>
    <w:tmpl w:val="B7B42BE6"/>
    <w:lvl w:ilvl="0" w:tplc="F9F615CA">
      <w:start w:val="1"/>
      <w:numFmt w:val="decimal"/>
      <w:lvlText w:val="%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80F710B"/>
    <w:multiLevelType w:val="multilevel"/>
    <w:tmpl w:val="0608C0F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5">
    <w:nsid w:val="5CB1387A"/>
    <w:multiLevelType w:val="hybridMultilevel"/>
    <w:tmpl w:val="A4DCF8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19C63FA"/>
    <w:multiLevelType w:val="hybridMultilevel"/>
    <w:tmpl w:val="E65E6716"/>
    <w:lvl w:ilvl="0" w:tplc="945C1386">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772588"/>
    <w:multiLevelType w:val="hybridMultilevel"/>
    <w:tmpl w:val="3FB2D914"/>
    <w:lvl w:ilvl="0" w:tplc="8B861B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D0652DB"/>
    <w:multiLevelType w:val="hybridMultilevel"/>
    <w:tmpl w:val="B540F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3781B7F"/>
    <w:multiLevelType w:val="hybridMultilevel"/>
    <w:tmpl w:val="5798E0D2"/>
    <w:lvl w:ilvl="0" w:tplc="945C1386">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C10850"/>
    <w:multiLevelType w:val="hybridMultilevel"/>
    <w:tmpl w:val="CCBCFF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3"/>
  </w:num>
  <w:num w:numId="4">
    <w:abstractNumId w:val="1"/>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3"/>
  </w:num>
  <w:num w:numId="10">
    <w:abstractNumId w:val="5"/>
  </w:num>
  <w:num w:numId="11">
    <w:abstractNumId w:val="11"/>
  </w:num>
  <w:num w:numId="12">
    <w:abstractNumId w:val="13"/>
  </w:num>
  <w:num w:numId="13">
    <w:abstractNumId w:val="12"/>
  </w:num>
  <w:num w:numId="14">
    <w:abstractNumId w:val="8"/>
  </w:num>
  <w:num w:numId="15">
    <w:abstractNumId w:val="6"/>
  </w:num>
  <w:num w:numId="16">
    <w:abstractNumId w:val="9"/>
  </w:num>
  <w:num w:numId="17">
    <w:abstractNumId w:val="14"/>
  </w:num>
  <w:num w:numId="18">
    <w:abstractNumId w:val="30"/>
  </w:num>
  <w:num w:numId="19">
    <w:abstractNumId w:val="16"/>
  </w:num>
  <w:num w:numId="20">
    <w:abstractNumId w:val="20"/>
  </w:num>
  <w:num w:numId="21">
    <w:abstractNumId w:val="25"/>
  </w:num>
  <w:num w:numId="22">
    <w:abstractNumId w:val="0"/>
  </w:num>
  <w:num w:numId="23">
    <w:abstractNumId w:val="28"/>
  </w:num>
  <w:num w:numId="24">
    <w:abstractNumId w:val="4"/>
  </w:num>
  <w:num w:numId="25">
    <w:abstractNumId w:val="27"/>
  </w:num>
  <w:num w:numId="26">
    <w:abstractNumId w:val="21"/>
  </w:num>
  <w:num w:numId="27">
    <w:abstractNumId w:val="19"/>
  </w:num>
  <w:num w:numId="28">
    <w:abstractNumId w:val="18"/>
  </w:num>
  <w:num w:numId="29">
    <w:abstractNumId w:val="29"/>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22"/>
    <w:rsid w:val="0000552D"/>
    <w:rsid w:val="000430E3"/>
    <w:rsid w:val="000437D3"/>
    <w:rsid w:val="00045615"/>
    <w:rsid w:val="00047F22"/>
    <w:rsid w:val="00053CFE"/>
    <w:rsid w:val="00092A0C"/>
    <w:rsid w:val="00094784"/>
    <w:rsid w:val="00095C47"/>
    <w:rsid w:val="0009691D"/>
    <w:rsid w:val="00097BE6"/>
    <w:rsid w:val="000A5D9F"/>
    <w:rsid w:val="000B43BA"/>
    <w:rsid w:val="000D02A1"/>
    <w:rsid w:val="000F1DDB"/>
    <w:rsid w:val="00101022"/>
    <w:rsid w:val="00113DC9"/>
    <w:rsid w:val="00121BC8"/>
    <w:rsid w:val="00122E97"/>
    <w:rsid w:val="00123072"/>
    <w:rsid w:val="00132827"/>
    <w:rsid w:val="00137090"/>
    <w:rsid w:val="00151371"/>
    <w:rsid w:val="00155A3B"/>
    <w:rsid w:val="00165F23"/>
    <w:rsid w:val="00195F3E"/>
    <w:rsid w:val="001A29BD"/>
    <w:rsid w:val="001C471C"/>
    <w:rsid w:val="001F32E5"/>
    <w:rsid w:val="001F6536"/>
    <w:rsid w:val="002078A5"/>
    <w:rsid w:val="002260D9"/>
    <w:rsid w:val="002313DB"/>
    <w:rsid w:val="00237925"/>
    <w:rsid w:val="00250790"/>
    <w:rsid w:val="002524C2"/>
    <w:rsid w:val="00253301"/>
    <w:rsid w:val="00260CC1"/>
    <w:rsid w:val="002965E4"/>
    <w:rsid w:val="002B3962"/>
    <w:rsid w:val="002C1A26"/>
    <w:rsid w:val="002E72CF"/>
    <w:rsid w:val="002F260C"/>
    <w:rsid w:val="00303F9F"/>
    <w:rsid w:val="00330BEB"/>
    <w:rsid w:val="003539B7"/>
    <w:rsid w:val="0036263B"/>
    <w:rsid w:val="00370196"/>
    <w:rsid w:val="00375FB9"/>
    <w:rsid w:val="003949A7"/>
    <w:rsid w:val="003A54BA"/>
    <w:rsid w:val="003A57E6"/>
    <w:rsid w:val="003E67FC"/>
    <w:rsid w:val="003F5DBB"/>
    <w:rsid w:val="004142E1"/>
    <w:rsid w:val="00463050"/>
    <w:rsid w:val="004714F4"/>
    <w:rsid w:val="004835C2"/>
    <w:rsid w:val="00485404"/>
    <w:rsid w:val="004A150A"/>
    <w:rsid w:val="004B1F73"/>
    <w:rsid w:val="004D335E"/>
    <w:rsid w:val="004D3615"/>
    <w:rsid w:val="004D50E8"/>
    <w:rsid w:val="004F33E5"/>
    <w:rsid w:val="004F7F56"/>
    <w:rsid w:val="00503A91"/>
    <w:rsid w:val="005103A3"/>
    <w:rsid w:val="00550DCE"/>
    <w:rsid w:val="0055479F"/>
    <w:rsid w:val="00554A89"/>
    <w:rsid w:val="00570939"/>
    <w:rsid w:val="00575A61"/>
    <w:rsid w:val="00590C98"/>
    <w:rsid w:val="005B4708"/>
    <w:rsid w:val="005C1060"/>
    <w:rsid w:val="005C501D"/>
    <w:rsid w:val="005F0A8A"/>
    <w:rsid w:val="005F304F"/>
    <w:rsid w:val="005F69F5"/>
    <w:rsid w:val="00630E88"/>
    <w:rsid w:val="006367E4"/>
    <w:rsid w:val="00637869"/>
    <w:rsid w:val="006407F3"/>
    <w:rsid w:val="00643FA7"/>
    <w:rsid w:val="00646062"/>
    <w:rsid w:val="006639A9"/>
    <w:rsid w:val="00681664"/>
    <w:rsid w:val="006A62E1"/>
    <w:rsid w:val="006B0FC8"/>
    <w:rsid w:val="006E51C2"/>
    <w:rsid w:val="00705330"/>
    <w:rsid w:val="00716585"/>
    <w:rsid w:val="00736A37"/>
    <w:rsid w:val="007470FB"/>
    <w:rsid w:val="0076755E"/>
    <w:rsid w:val="00767ABC"/>
    <w:rsid w:val="007748A9"/>
    <w:rsid w:val="00791EF8"/>
    <w:rsid w:val="00793E29"/>
    <w:rsid w:val="007B0DAC"/>
    <w:rsid w:val="007D3CD8"/>
    <w:rsid w:val="007D6880"/>
    <w:rsid w:val="00816A43"/>
    <w:rsid w:val="008212AD"/>
    <w:rsid w:val="00821FF0"/>
    <w:rsid w:val="00823910"/>
    <w:rsid w:val="00824BA1"/>
    <w:rsid w:val="008268F2"/>
    <w:rsid w:val="00836779"/>
    <w:rsid w:val="00852F94"/>
    <w:rsid w:val="00862D60"/>
    <w:rsid w:val="0087640F"/>
    <w:rsid w:val="008A2DC9"/>
    <w:rsid w:val="008A5D2A"/>
    <w:rsid w:val="008C4D26"/>
    <w:rsid w:val="008C5D1B"/>
    <w:rsid w:val="008D53D6"/>
    <w:rsid w:val="008D6857"/>
    <w:rsid w:val="008D776F"/>
    <w:rsid w:val="008E0BA0"/>
    <w:rsid w:val="008E5FF8"/>
    <w:rsid w:val="008F6E13"/>
    <w:rsid w:val="00901EDF"/>
    <w:rsid w:val="00917B00"/>
    <w:rsid w:val="009206EB"/>
    <w:rsid w:val="00930A55"/>
    <w:rsid w:val="00935BB2"/>
    <w:rsid w:val="009422B4"/>
    <w:rsid w:val="00945E35"/>
    <w:rsid w:val="00956E33"/>
    <w:rsid w:val="009668CD"/>
    <w:rsid w:val="0097320F"/>
    <w:rsid w:val="009B76DE"/>
    <w:rsid w:val="009C1255"/>
    <w:rsid w:val="00A10349"/>
    <w:rsid w:val="00A15B45"/>
    <w:rsid w:val="00A23CF3"/>
    <w:rsid w:val="00A30693"/>
    <w:rsid w:val="00A573F1"/>
    <w:rsid w:val="00A731F8"/>
    <w:rsid w:val="00A75F66"/>
    <w:rsid w:val="00A86756"/>
    <w:rsid w:val="00AB192D"/>
    <w:rsid w:val="00AB1C38"/>
    <w:rsid w:val="00AB60A3"/>
    <w:rsid w:val="00AC1D54"/>
    <w:rsid w:val="00AC48D6"/>
    <w:rsid w:val="00AD236B"/>
    <w:rsid w:val="00B06651"/>
    <w:rsid w:val="00B25E56"/>
    <w:rsid w:val="00B34F73"/>
    <w:rsid w:val="00B54260"/>
    <w:rsid w:val="00B63A9A"/>
    <w:rsid w:val="00B63F4E"/>
    <w:rsid w:val="00B67A21"/>
    <w:rsid w:val="00BA2752"/>
    <w:rsid w:val="00BA2BFA"/>
    <w:rsid w:val="00BA3B52"/>
    <w:rsid w:val="00BB3684"/>
    <w:rsid w:val="00BC71D7"/>
    <w:rsid w:val="00BD71A8"/>
    <w:rsid w:val="00BE3A29"/>
    <w:rsid w:val="00C006B5"/>
    <w:rsid w:val="00C03C2A"/>
    <w:rsid w:val="00C3560C"/>
    <w:rsid w:val="00C3664D"/>
    <w:rsid w:val="00C4588D"/>
    <w:rsid w:val="00C61503"/>
    <w:rsid w:val="00C65A36"/>
    <w:rsid w:val="00C77A78"/>
    <w:rsid w:val="00C8769C"/>
    <w:rsid w:val="00C93204"/>
    <w:rsid w:val="00CB169D"/>
    <w:rsid w:val="00CB2385"/>
    <w:rsid w:val="00CB36DD"/>
    <w:rsid w:val="00CB57FC"/>
    <w:rsid w:val="00CD4152"/>
    <w:rsid w:val="00CD5CD4"/>
    <w:rsid w:val="00D239E9"/>
    <w:rsid w:val="00D51F97"/>
    <w:rsid w:val="00D726C3"/>
    <w:rsid w:val="00D87DE7"/>
    <w:rsid w:val="00DA36FA"/>
    <w:rsid w:val="00DC53A6"/>
    <w:rsid w:val="00DC6CE0"/>
    <w:rsid w:val="00DF0E05"/>
    <w:rsid w:val="00E218CD"/>
    <w:rsid w:val="00E250A7"/>
    <w:rsid w:val="00E47301"/>
    <w:rsid w:val="00E51214"/>
    <w:rsid w:val="00E726B4"/>
    <w:rsid w:val="00E777B1"/>
    <w:rsid w:val="00E84389"/>
    <w:rsid w:val="00E84E8E"/>
    <w:rsid w:val="00EA51AD"/>
    <w:rsid w:val="00EB652C"/>
    <w:rsid w:val="00EC504B"/>
    <w:rsid w:val="00EC51E9"/>
    <w:rsid w:val="00EE7239"/>
    <w:rsid w:val="00F06881"/>
    <w:rsid w:val="00F104E2"/>
    <w:rsid w:val="00F2363B"/>
    <w:rsid w:val="00F257FF"/>
    <w:rsid w:val="00F438C3"/>
    <w:rsid w:val="00F82340"/>
    <w:rsid w:val="00F96ED5"/>
    <w:rsid w:val="00FC42CA"/>
    <w:rsid w:val="00FD2F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CA"/>
    </w:rPr>
  </w:style>
  <w:style w:type="paragraph" w:styleId="Heading1">
    <w:name w:val="heading 1"/>
    <w:basedOn w:val="Normal"/>
    <w:next w:val="Normal"/>
    <w:link w:val="Heading1Char"/>
    <w:uiPriority w:val="9"/>
    <w:qFormat/>
    <w:rsid w:val="00643F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B3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2"/>
    <w:rPr>
      <w:rFonts w:ascii="Lucida Grande" w:hAnsi="Lucida Grande" w:cs="Lucida Grande"/>
      <w:sz w:val="18"/>
      <w:szCs w:val="18"/>
    </w:rPr>
  </w:style>
  <w:style w:type="paragraph" w:styleId="ListParagraph">
    <w:name w:val="List Paragraph"/>
    <w:basedOn w:val="Normal"/>
    <w:uiPriority w:val="34"/>
    <w:qFormat/>
    <w:rsid w:val="00BA2752"/>
    <w:pPr>
      <w:ind w:left="720"/>
      <w:contextualSpacing/>
    </w:pPr>
  </w:style>
  <w:style w:type="character" w:customStyle="1" w:styleId="Heading1Char">
    <w:name w:val="Heading 1 Char"/>
    <w:basedOn w:val="DefaultParagraphFont"/>
    <w:link w:val="Heading1"/>
    <w:uiPriority w:val="9"/>
    <w:rsid w:val="00643FA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43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A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A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A3B"/>
  </w:style>
  <w:style w:type="paragraph" w:styleId="Footer">
    <w:name w:val="footer"/>
    <w:basedOn w:val="Normal"/>
    <w:link w:val="FooterChar"/>
    <w:uiPriority w:val="99"/>
    <w:unhideWhenUsed/>
    <w:rsid w:val="00155A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A3B"/>
  </w:style>
  <w:style w:type="character" w:styleId="PageNumber">
    <w:name w:val="page number"/>
    <w:basedOn w:val="DefaultParagraphFont"/>
    <w:uiPriority w:val="99"/>
    <w:semiHidden/>
    <w:unhideWhenUsed/>
    <w:rsid w:val="00155A3B"/>
  </w:style>
  <w:style w:type="character" w:styleId="Hyperlink">
    <w:name w:val="Hyperlink"/>
    <w:basedOn w:val="DefaultParagraphFont"/>
    <w:uiPriority w:val="99"/>
    <w:unhideWhenUsed/>
    <w:rsid w:val="000B43BA"/>
    <w:rPr>
      <w:color w:val="0000FF" w:themeColor="hyperlink"/>
      <w:u w:val="single"/>
    </w:rPr>
  </w:style>
  <w:style w:type="character" w:styleId="CommentReference">
    <w:name w:val="annotation reference"/>
    <w:basedOn w:val="DefaultParagraphFont"/>
    <w:uiPriority w:val="99"/>
    <w:semiHidden/>
    <w:unhideWhenUsed/>
    <w:rsid w:val="001F32E5"/>
    <w:rPr>
      <w:sz w:val="16"/>
      <w:szCs w:val="16"/>
    </w:rPr>
  </w:style>
  <w:style w:type="paragraph" w:styleId="CommentText">
    <w:name w:val="annotation text"/>
    <w:basedOn w:val="Normal"/>
    <w:link w:val="CommentTextChar"/>
    <w:uiPriority w:val="99"/>
    <w:semiHidden/>
    <w:unhideWhenUsed/>
    <w:rsid w:val="001F32E5"/>
    <w:pPr>
      <w:spacing w:line="240" w:lineRule="auto"/>
    </w:pPr>
    <w:rPr>
      <w:sz w:val="20"/>
      <w:szCs w:val="20"/>
    </w:rPr>
  </w:style>
  <w:style w:type="character" w:customStyle="1" w:styleId="CommentTextChar">
    <w:name w:val="Comment Text Char"/>
    <w:basedOn w:val="DefaultParagraphFont"/>
    <w:link w:val="CommentText"/>
    <w:uiPriority w:val="99"/>
    <w:semiHidden/>
    <w:rsid w:val="001F32E5"/>
    <w:rPr>
      <w:sz w:val="20"/>
      <w:szCs w:val="20"/>
    </w:rPr>
  </w:style>
  <w:style w:type="paragraph" w:styleId="CommentSubject">
    <w:name w:val="annotation subject"/>
    <w:basedOn w:val="CommentText"/>
    <w:next w:val="CommentText"/>
    <w:link w:val="CommentSubjectChar"/>
    <w:uiPriority w:val="99"/>
    <w:semiHidden/>
    <w:unhideWhenUsed/>
    <w:rsid w:val="001F32E5"/>
    <w:rPr>
      <w:b/>
      <w:bCs/>
    </w:rPr>
  </w:style>
  <w:style w:type="character" w:customStyle="1" w:styleId="CommentSubjectChar">
    <w:name w:val="Comment Subject Char"/>
    <w:basedOn w:val="CommentTextChar"/>
    <w:link w:val="CommentSubject"/>
    <w:uiPriority w:val="99"/>
    <w:semiHidden/>
    <w:rsid w:val="001F32E5"/>
    <w:rPr>
      <w:b/>
      <w:bCs/>
      <w:sz w:val="20"/>
      <w:szCs w:val="20"/>
    </w:rPr>
  </w:style>
  <w:style w:type="paragraph" w:styleId="Revision">
    <w:name w:val="Revision"/>
    <w:hidden/>
    <w:uiPriority w:val="99"/>
    <w:semiHidden/>
    <w:rsid w:val="004F7F56"/>
    <w:pPr>
      <w:widowControl/>
      <w:spacing w:after="0" w:line="240" w:lineRule="auto"/>
    </w:pPr>
  </w:style>
  <w:style w:type="character" w:customStyle="1" w:styleId="Heading2Char">
    <w:name w:val="Heading 2 Char"/>
    <w:basedOn w:val="DefaultParagraphFont"/>
    <w:link w:val="Heading2"/>
    <w:uiPriority w:val="9"/>
    <w:semiHidden/>
    <w:rsid w:val="002B39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39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CA"/>
    </w:rPr>
  </w:style>
  <w:style w:type="paragraph" w:styleId="Heading1">
    <w:name w:val="heading 1"/>
    <w:basedOn w:val="Normal"/>
    <w:next w:val="Normal"/>
    <w:link w:val="Heading1Char"/>
    <w:uiPriority w:val="9"/>
    <w:qFormat/>
    <w:rsid w:val="00643F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B3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2"/>
    <w:rPr>
      <w:rFonts w:ascii="Lucida Grande" w:hAnsi="Lucida Grande" w:cs="Lucida Grande"/>
      <w:sz w:val="18"/>
      <w:szCs w:val="18"/>
    </w:rPr>
  </w:style>
  <w:style w:type="paragraph" w:styleId="ListParagraph">
    <w:name w:val="List Paragraph"/>
    <w:basedOn w:val="Normal"/>
    <w:uiPriority w:val="34"/>
    <w:qFormat/>
    <w:rsid w:val="00BA2752"/>
    <w:pPr>
      <w:ind w:left="720"/>
      <w:contextualSpacing/>
    </w:pPr>
  </w:style>
  <w:style w:type="character" w:customStyle="1" w:styleId="Heading1Char">
    <w:name w:val="Heading 1 Char"/>
    <w:basedOn w:val="DefaultParagraphFont"/>
    <w:link w:val="Heading1"/>
    <w:uiPriority w:val="9"/>
    <w:rsid w:val="00643FA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43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A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A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A3B"/>
  </w:style>
  <w:style w:type="paragraph" w:styleId="Footer">
    <w:name w:val="footer"/>
    <w:basedOn w:val="Normal"/>
    <w:link w:val="FooterChar"/>
    <w:uiPriority w:val="99"/>
    <w:unhideWhenUsed/>
    <w:rsid w:val="00155A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A3B"/>
  </w:style>
  <w:style w:type="character" w:styleId="PageNumber">
    <w:name w:val="page number"/>
    <w:basedOn w:val="DefaultParagraphFont"/>
    <w:uiPriority w:val="99"/>
    <w:semiHidden/>
    <w:unhideWhenUsed/>
    <w:rsid w:val="00155A3B"/>
  </w:style>
  <w:style w:type="character" w:styleId="Hyperlink">
    <w:name w:val="Hyperlink"/>
    <w:basedOn w:val="DefaultParagraphFont"/>
    <w:uiPriority w:val="99"/>
    <w:unhideWhenUsed/>
    <w:rsid w:val="000B43BA"/>
    <w:rPr>
      <w:color w:val="0000FF" w:themeColor="hyperlink"/>
      <w:u w:val="single"/>
    </w:rPr>
  </w:style>
  <w:style w:type="character" w:styleId="CommentReference">
    <w:name w:val="annotation reference"/>
    <w:basedOn w:val="DefaultParagraphFont"/>
    <w:uiPriority w:val="99"/>
    <w:semiHidden/>
    <w:unhideWhenUsed/>
    <w:rsid w:val="001F32E5"/>
    <w:rPr>
      <w:sz w:val="16"/>
      <w:szCs w:val="16"/>
    </w:rPr>
  </w:style>
  <w:style w:type="paragraph" w:styleId="CommentText">
    <w:name w:val="annotation text"/>
    <w:basedOn w:val="Normal"/>
    <w:link w:val="CommentTextChar"/>
    <w:uiPriority w:val="99"/>
    <w:semiHidden/>
    <w:unhideWhenUsed/>
    <w:rsid w:val="001F32E5"/>
    <w:pPr>
      <w:spacing w:line="240" w:lineRule="auto"/>
    </w:pPr>
    <w:rPr>
      <w:sz w:val="20"/>
      <w:szCs w:val="20"/>
    </w:rPr>
  </w:style>
  <w:style w:type="character" w:customStyle="1" w:styleId="CommentTextChar">
    <w:name w:val="Comment Text Char"/>
    <w:basedOn w:val="DefaultParagraphFont"/>
    <w:link w:val="CommentText"/>
    <w:uiPriority w:val="99"/>
    <w:semiHidden/>
    <w:rsid w:val="001F32E5"/>
    <w:rPr>
      <w:sz w:val="20"/>
      <w:szCs w:val="20"/>
    </w:rPr>
  </w:style>
  <w:style w:type="paragraph" w:styleId="CommentSubject">
    <w:name w:val="annotation subject"/>
    <w:basedOn w:val="CommentText"/>
    <w:next w:val="CommentText"/>
    <w:link w:val="CommentSubjectChar"/>
    <w:uiPriority w:val="99"/>
    <w:semiHidden/>
    <w:unhideWhenUsed/>
    <w:rsid w:val="001F32E5"/>
    <w:rPr>
      <w:b/>
      <w:bCs/>
    </w:rPr>
  </w:style>
  <w:style w:type="character" w:customStyle="1" w:styleId="CommentSubjectChar">
    <w:name w:val="Comment Subject Char"/>
    <w:basedOn w:val="CommentTextChar"/>
    <w:link w:val="CommentSubject"/>
    <w:uiPriority w:val="99"/>
    <w:semiHidden/>
    <w:rsid w:val="001F32E5"/>
    <w:rPr>
      <w:b/>
      <w:bCs/>
      <w:sz w:val="20"/>
      <w:szCs w:val="20"/>
    </w:rPr>
  </w:style>
  <w:style w:type="paragraph" w:styleId="Revision">
    <w:name w:val="Revision"/>
    <w:hidden/>
    <w:uiPriority w:val="99"/>
    <w:semiHidden/>
    <w:rsid w:val="004F7F56"/>
    <w:pPr>
      <w:widowControl/>
      <w:spacing w:after="0" w:line="240" w:lineRule="auto"/>
    </w:pPr>
  </w:style>
  <w:style w:type="character" w:customStyle="1" w:styleId="Heading2Char">
    <w:name w:val="Heading 2 Char"/>
    <w:basedOn w:val="DefaultParagraphFont"/>
    <w:link w:val="Heading2"/>
    <w:uiPriority w:val="9"/>
    <w:semiHidden/>
    <w:rsid w:val="002B39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505">
      <w:bodyDiv w:val="1"/>
      <w:marLeft w:val="0"/>
      <w:marRight w:val="0"/>
      <w:marTop w:val="0"/>
      <w:marBottom w:val="0"/>
      <w:divBdr>
        <w:top w:val="none" w:sz="0" w:space="0" w:color="auto"/>
        <w:left w:val="none" w:sz="0" w:space="0" w:color="auto"/>
        <w:bottom w:val="none" w:sz="0" w:space="0" w:color="auto"/>
        <w:right w:val="none" w:sz="0" w:space="0" w:color="auto"/>
      </w:divBdr>
    </w:div>
    <w:div w:id="690836552">
      <w:bodyDiv w:val="1"/>
      <w:marLeft w:val="0"/>
      <w:marRight w:val="0"/>
      <w:marTop w:val="0"/>
      <w:marBottom w:val="0"/>
      <w:divBdr>
        <w:top w:val="none" w:sz="0" w:space="0" w:color="auto"/>
        <w:left w:val="none" w:sz="0" w:space="0" w:color="auto"/>
        <w:bottom w:val="none" w:sz="0" w:space="0" w:color="auto"/>
        <w:right w:val="none" w:sz="0" w:space="0" w:color="auto"/>
      </w:divBdr>
    </w:div>
    <w:div w:id="894588192">
      <w:bodyDiv w:val="1"/>
      <w:marLeft w:val="0"/>
      <w:marRight w:val="0"/>
      <w:marTop w:val="0"/>
      <w:marBottom w:val="0"/>
      <w:divBdr>
        <w:top w:val="none" w:sz="0" w:space="0" w:color="auto"/>
        <w:left w:val="none" w:sz="0" w:space="0" w:color="auto"/>
        <w:bottom w:val="none" w:sz="0" w:space="0" w:color="auto"/>
        <w:right w:val="none" w:sz="0" w:space="0" w:color="auto"/>
      </w:divBdr>
    </w:div>
    <w:div w:id="927883952">
      <w:bodyDiv w:val="1"/>
      <w:marLeft w:val="0"/>
      <w:marRight w:val="0"/>
      <w:marTop w:val="0"/>
      <w:marBottom w:val="0"/>
      <w:divBdr>
        <w:top w:val="none" w:sz="0" w:space="0" w:color="auto"/>
        <w:left w:val="none" w:sz="0" w:space="0" w:color="auto"/>
        <w:bottom w:val="none" w:sz="0" w:space="0" w:color="auto"/>
        <w:right w:val="none" w:sz="0" w:space="0" w:color="auto"/>
      </w:divBdr>
    </w:div>
    <w:div w:id="1676879729">
      <w:bodyDiv w:val="1"/>
      <w:marLeft w:val="0"/>
      <w:marRight w:val="0"/>
      <w:marTop w:val="0"/>
      <w:marBottom w:val="0"/>
      <w:divBdr>
        <w:top w:val="none" w:sz="0" w:space="0" w:color="auto"/>
        <w:left w:val="none" w:sz="0" w:space="0" w:color="auto"/>
        <w:bottom w:val="none" w:sz="0" w:space="0" w:color="auto"/>
        <w:right w:val="none" w:sz="0" w:space="0" w:color="auto"/>
      </w:divBdr>
    </w:div>
    <w:div w:id="1826822897">
      <w:bodyDiv w:val="1"/>
      <w:marLeft w:val="0"/>
      <w:marRight w:val="0"/>
      <w:marTop w:val="0"/>
      <w:marBottom w:val="0"/>
      <w:divBdr>
        <w:top w:val="none" w:sz="0" w:space="0" w:color="auto"/>
        <w:left w:val="none" w:sz="0" w:space="0" w:color="auto"/>
        <w:bottom w:val="none" w:sz="0" w:space="0" w:color="auto"/>
        <w:right w:val="none" w:sz="0" w:space="0" w:color="auto"/>
      </w:divBdr>
    </w:div>
    <w:div w:id="186647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dy.L.Smith@gov.bc.ca" TargetMode="External"/><Relationship Id="rId4" Type="http://schemas.microsoft.com/office/2007/relationships/stylesWithEffects" Target="stylesWithEffects.xml"/><Relationship Id="rId9" Type="http://schemas.openxmlformats.org/officeDocument/2006/relationships/hyperlink" Target="mailto:Ian.Larsson@gov.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011052-9165-4CDC-9DC0-D103CBB1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Operations and Standards Committee Bulletin: Display Usual Names on Most Screens and Reports</vt:lpstr>
    </vt:vector>
  </TitlesOfParts>
  <Company>Province of British Columbia</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Standards Committee Bulletin: Display Usual Names on Most Screens and Reports</dc:title>
  <dc:subject>MyEducation BC Student Information Service</dc:subject>
  <dc:creator>Operations and Standards Committee</dc:creator>
  <cp:lastModifiedBy>Farrell, Casey I EDUC:EX</cp:lastModifiedBy>
  <cp:revision>3</cp:revision>
  <cp:lastPrinted>2016-04-28T22:47:00Z</cp:lastPrinted>
  <dcterms:created xsi:type="dcterms:W3CDTF">2016-06-15T15:36:00Z</dcterms:created>
  <dcterms:modified xsi:type="dcterms:W3CDTF">2016-06-15T15:38:00Z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2015-09-29T00:00:00Z</vt:filetime>
  </property>
</Properties>
</file>