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B005C" w14:textId="0199A00B" w:rsidR="00D815B0" w:rsidRPr="00D815B0" w:rsidRDefault="00E71712" w:rsidP="00D815B0">
      <w:pPr>
        <w:pStyle w:val="Title"/>
        <w:jc w:val="right"/>
        <w:rPr>
          <w:sz w:val="20"/>
          <w:szCs w:val="20"/>
        </w:rPr>
      </w:pPr>
      <w:r w:rsidRPr="00D50152">
        <w:rPr>
          <w:sz w:val="36"/>
          <w:szCs w:val="36"/>
        </w:rPr>
        <w:t>O</w:t>
      </w:r>
      <w:r w:rsidR="00EF1800" w:rsidRPr="00D50152">
        <w:rPr>
          <w:sz w:val="36"/>
          <w:szCs w:val="36"/>
        </w:rPr>
        <w:t xml:space="preserve">perations and </w:t>
      </w:r>
      <w:r w:rsidRPr="00D50152">
        <w:rPr>
          <w:sz w:val="36"/>
          <w:szCs w:val="36"/>
        </w:rPr>
        <w:t>S</w:t>
      </w:r>
      <w:r w:rsidR="00EF1800" w:rsidRPr="00D50152">
        <w:rPr>
          <w:sz w:val="36"/>
          <w:szCs w:val="36"/>
        </w:rPr>
        <w:t xml:space="preserve">tandards </w:t>
      </w:r>
      <w:r w:rsidRPr="00D50152">
        <w:rPr>
          <w:sz w:val="36"/>
          <w:szCs w:val="36"/>
        </w:rPr>
        <w:t>C</w:t>
      </w:r>
      <w:r w:rsidR="00EF1800" w:rsidRPr="00D50152">
        <w:rPr>
          <w:sz w:val="36"/>
          <w:szCs w:val="36"/>
        </w:rPr>
        <w:t>ommittee</w:t>
      </w:r>
      <w:r w:rsidRPr="00D50152">
        <w:rPr>
          <w:sz w:val="36"/>
          <w:szCs w:val="36"/>
        </w:rPr>
        <w:t xml:space="preserve"> Bulletin</w:t>
      </w:r>
      <w:r w:rsidR="007F01B2" w:rsidRPr="00D50152">
        <w:rPr>
          <w:sz w:val="20"/>
          <w:szCs w:val="20"/>
        </w:rPr>
        <w:t xml:space="preserve">  </w:t>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D50152" w:rsidRPr="00D50152">
        <w:rPr>
          <w:sz w:val="20"/>
          <w:szCs w:val="20"/>
        </w:rPr>
        <w:t>March</w:t>
      </w:r>
      <w:r w:rsidR="007F01B2" w:rsidRPr="00D50152">
        <w:rPr>
          <w:sz w:val="20"/>
          <w:szCs w:val="20"/>
        </w:rPr>
        <w:t xml:space="preserve"> 2016</w:t>
      </w:r>
      <w:r w:rsidR="000B5317">
        <w:rPr>
          <w:sz w:val="20"/>
          <w:szCs w:val="20"/>
        </w:rPr>
        <w:t xml:space="preserve"> #3</w:t>
      </w:r>
    </w:p>
    <w:p w14:paraId="234C1EC1" w14:textId="561CCF5E" w:rsidR="00905527" w:rsidRPr="00E5111F" w:rsidRDefault="00AF6E09" w:rsidP="00AF6E09">
      <w:pPr>
        <w:ind w:right="520"/>
        <w:rPr>
          <w:rFonts w:ascii="Calibri" w:eastAsia="Calibri" w:hAnsi="Calibri" w:cs="Calibri"/>
          <w:spacing w:val="3"/>
          <w:sz w:val="16"/>
          <w:szCs w:val="16"/>
        </w:rPr>
      </w:pPr>
      <w:r w:rsidRPr="00E5111F">
        <w:rPr>
          <w:rFonts w:ascii="Calibri" w:eastAsia="Calibri" w:hAnsi="Calibri" w:cs="Calibri"/>
          <w:sz w:val="16"/>
          <w:szCs w:val="16"/>
        </w:rPr>
        <w:t>The</w:t>
      </w:r>
      <w:r w:rsidRPr="00E5111F">
        <w:rPr>
          <w:rFonts w:ascii="Calibri" w:eastAsia="Calibri" w:hAnsi="Calibri" w:cs="Calibri"/>
          <w:spacing w:val="-2"/>
          <w:sz w:val="16"/>
          <w:szCs w:val="16"/>
        </w:rPr>
        <w:t xml:space="preserve"> </w:t>
      </w:r>
      <w:r w:rsidRPr="00E5111F">
        <w:rPr>
          <w:rFonts w:ascii="Calibri" w:eastAsia="Calibri" w:hAnsi="Calibri" w:cs="Calibri"/>
          <w:spacing w:val="-1"/>
          <w:sz w:val="16"/>
          <w:szCs w:val="16"/>
        </w:rPr>
        <w:t>pu</w:t>
      </w:r>
      <w:r w:rsidRPr="00E5111F">
        <w:rPr>
          <w:rFonts w:ascii="Calibri" w:eastAsia="Calibri" w:hAnsi="Calibri" w:cs="Calibri"/>
          <w:sz w:val="16"/>
          <w:szCs w:val="16"/>
        </w:rPr>
        <w:t>r</w:t>
      </w:r>
      <w:r w:rsidRPr="00E5111F">
        <w:rPr>
          <w:rFonts w:ascii="Calibri" w:eastAsia="Calibri" w:hAnsi="Calibri" w:cs="Calibri"/>
          <w:spacing w:val="-1"/>
          <w:sz w:val="16"/>
          <w:szCs w:val="16"/>
        </w:rPr>
        <w:t>p</w:t>
      </w:r>
      <w:r w:rsidRPr="00E5111F">
        <w:rPr>
          <w:rFonts w:ascii="Calibri" w:eastAsia="Calibri" w:hAnsi="Calibri" w:cs="Calibri"/>
          <w:spacing w:val="1"/>
          <w:sz w:val="16"/>
          <w:szCs w:val="16"/>
        </w:rPr>
        <w:t>o</w:t>
      </w:r>
      <w:r w:rsidRPr="00E5111F">
        <w:rPr>
          <w:rFonts w:ascii="Calibri" w:eastAsia="Calibri" w:hAnsi="Calibri" w:cs="Calibri"/>
          <w:spacing w:val="-2"/>
          <w:sz w:val="16"/>
          <w:szCs w:val="16"/>
        </w:rPr>
        <w:t>s</w:t>
      </w:r>
      <w:r w:rsidRPr="00E5111F">
        <w:rPr>
          <w:rFonts w:ascii="Calibri" w:eastAsia="Calibri" w:hAnsi="Calibri" w:cs="Calibri"/>
          <w:sz w:val="16"/>
          <w:szCs w:val="16"/>
        </w:rPr>
        <w:t>e</w:t>
      </w:r>
      <w:r w:rsidRPr="00E5111F">
        <w:rPr>
          <w:rFonts w:ascii="Calibri" w:eastAsia="Calibri" w:hAnsi="Calibri" w:cs="Calibri"/>
          <w:spacing w:val="-3"/>
          <w:sz w:val="16"/>
          <w:szCs w:val="16"/>
        </w:rPr>
        <w:t xml:space="preserve"> </w:t>
      </w:r>
      <w:r w:rsidRPr="00E5111F">
        <w:rPr>
          <w:rFonts w:ascii="Calibri" w:eastAsia="Calibri" w:hAnsi="Calibri" w:cs="Calibri"/>
          <w:spacing w:val="1"/>
          <w:sz w:val="16"/>
          <w:szCs w:val="16"/>
        </w:rPr>
        <w:t>o</w:t>
      </w:r>
      <w:r w:rsidRPr="00E5111F">
        <w:rPr>
          <w:rFonts w:ascii="Calibri" w:eastAsia="Calibri" w:hAnsi="Calibri" w:cs="Calibri"/>
          <w:sz w:val="16"/>
          <w:szCs w:val="16"/>
        </w:rPr>
        <w:t>f</w:t>
      </w:r>
      <w:r w:rsidRPr="00E5111F">
        <w:rPr>
          <w:rFonts w:ascii="Calibri" w:eastAsia="Calibri" w:hAnsi="Calibri" w:cs="Calibri"/>
          <w:spacing w:val="-2"/>
          <w:sz w:val="16"/>
          <w:szCs w:val="16"/>
        </w:rPr>
        <w:t xml:space="preserve"> </w:t>
      </w:r>
      <w:r w:rsidRPr="00E5111F">
        <w:rPr>
          <w:rFonts w:ascii="Calibri" w:eastAsia="Calibri" w:hAnsi="Calibri" w:cs="Calibri"/>
          <w:sz w:val="16"/>
          <w:szCs w:val="16"/>
        </w:rPr>
        <w:t>th</w:t>
      </w:r>
      <w:r w:rsidRPr="00E5111F">
        <w:rPr>
          <w:rFonts w:ascii="Calibri" w:eastAsia="Calibri" w:hAnsi="Calibri" w:cs="Calibri"/>
          <w:spacing w:val="-1"/>
          <w:sz w:val="16"/>
          <w:szCs w:val="16"/>
        </w:rPr>
        <w:t>i</w:t>
      </w:r>
      <w:r w:rsidRPr="00E5111F">
        <w:rPr>
          <w:rFonts w:ascii="Calibri" w:eastAsia="Calibri" w:hAnsi="Calibri" w:cs="Calibri"/>
          <w:sz w:val="16"/>
          <w:szCs w:val="16"/>
        </w:rPr>
        <w:t>s</w:t>
      </w:r>
      <w:r w:rsidRPr="00E5111F">
        <w:rPr>
          <w:rFonts w:ascii="Calibri" w:eastAsia="Calibri" w:hAnsi="Calibri" w:cs="Calibri"/>
          <w:spacing w:val="-4"/>
          <w:sz w:val="16"/>
          <w:szCs w:val="16"/>
        </w:rPr>
        <w:t xml:space="preserve"> </w:t>
      </w:r>
      <w:r w:rsidRPr="00E5111F">
        <w:rPr>
          <w:rFonts w:ascii="Calibri" w:eastAsia="Calibri" w:hAnsi="Calibri" w:cs="Calibri"/>
          <w:sz w:val="16"/>
          <w:szCs w:val="16"/>
        </w:rPr>
        <w:t>ser</w:t>
      </w:r>
      <w:r w:rsidRPr="00E5111F">
        <w:rPr>
          <w:rFonts w:ascii="Calibri" w:eastAsia="Calibri" w:hAnsi="Calibri" w:cs="Calibri"/>
          <w:spacing w:val="-2"/>
          <w:sz w:val="16"/>
          <w:szCs w:val="16"/>
        </w:rPr>
        <w:t>i</w:t>
      </w:r>
      <w:r w:rsidRPr="00E5111F">
        <w:rPr>
          <w:rFonts w:ascii="Calibri" w:eastAsia="Calibri" w:hAnsi="Calibri" w:cs="Calibri"/>
          <w:sz w:val="16"/>
          <w:szCs w:val="16"/>
        </w:rPr>
        <w:t>es</w:t>
      </w:r>
      <w:r w:rsidRPr="00E5111F">
        <w:rPr>
          <w:rFonts w:ascii="Calibri" w:eastAsia="Calibri" w:hAnsi="Calibri" w:cs="Calibri"/>
          <w:spacing w:val="-4"/>
          <w:sz w:val="16"/>
          <w:szCs w:val="16"/>
        </w:rPr>
        <w:t xml:space="preserve"> </w:t>
      </w:r>
      <w:r w:rsidRPr="00E5111F">
        <w:rPr>
          <w:rFonts w:ascii="Calibri" w:eastAsia="Calibri" w:hAnsi="Calibri" w:cs="Calibri"/>
          <w:spacing w:val="-1"/>
          <w:sz w:val="16"/>
          <w:szCs w:val="16"/>
        </w:rPr>
        <w:t>o</w:t>
      </w:r>
      <w:r w:rsidRPr="00E5111F">
        <w:rPr>
          <w:rFonts w:ascii="Calibri" w:eastAsia="Calibri" w:hAnsi="Calibri" w:cs="Calibri"/>
          <w:sz w:val="16"/>
          <w:szCs w:val="16"/>
        </w:rPr>
        <w:t>f</w:t>
      </w:r>
      <w:r w:rsidRPr="00E5111F">
        <w:rPr>
          <w:rFonts w:ascii="Calibri" w:eastAsia="Calibri" w:hAnsi="Calibri" w:cs="Calibri"/>
          <w:spacing w:val="-2"/>
          <w:sz w:val="16"/>
          <w:szCs w:val="16"/>
        </w:rPr>
        <w:t xml:space="preserve"> </w:t>
      </w:r>
      <w:r w:rsidRPr="00E5111F">
        <w:rPr>
          <w:rFonts w:ascii="Calibri" w:eastAsia="Calibri" w:hAnsi="Calibri" w:cs="Calibri"/>
          <w:spacing w:val="-1"/>
          <w:sz w:val="16"/>
          <w:szCs w:val="16"/>
        </w:rPr>
        <w:t>bu</w:t>
      </w:r>
      <w:r w:rsidRPr="00E5111F">
        <w:rPr>
          <w:rFonts w:ascii="Calibri" w:eastAsia="Calibri" w:hAnsi="Calibri" w:cs="Calibri"/>
          <w:sz w:val="16"/>
          <w:szCs w:val="16"/>
        </w:rPr>
        <w:t>lle</w:t>
      </w:r>
      <w:r w:rsidRPr="00E5111F">
        <w:rPr>
          <w:rFonts w:ascii="Calibri" w:eastAsia="Calibri" w:hAnsi="Calibri" w:cs="Calibri"/>
          <w:spacing w:val="1"/>
          <w:sz w:val="16"/>
          <w:szCs w:val="16"/>
        </w:rPr>
        <w:t>t</w:t>
      </w:r>
      <w:r w:rsidRPr="00E5111F">
        <w:rPr>
          <w:rFonts w:ascii="Calibri" w:eastAsia="Calibri" w:hAnsi="Calibri" w:cs="Calibri"/>
          <w:sz w:val="16"/>
          <w:szCs w:val="16"/>
        </w:rPr>
        <w:t>i</w:t>
      </w:r>
      <w:r w:rsidRPr="00E5111F">
        <w:rPr>
          <w:rFonts w:ascii="Calibri" w:eastAsia="Calibri" w:hAnsi="Calibri" w:cs="Calibri"/>
          <w:spacing w:val="-1"/>
          <w:sz w:val="16"/>
          <w:szCs w:val="16"/>
        </w:rPr>
        <w:t>n</w:t>
      </w:r>
      <w:r w:rsidRPr="00E5111F">
        <w:rPr>
          <w:rFonts w:ascii="Calibri" w:eastAsia="Calibri" w:hAnsi="Calibri" w:cs="Calibri"/>
          <w:sz w:val="16"/>
          <w:szCs w:val="16"/>
        </w:rPr>
        <w:t>s</w:t>
      </w:r>
      <w:r w:rsidRPr="00E5111F">
        <w:rPr>
          <w:rFonts w:ascii="Calibri" w:eastAsia="Calibri" w:hAnsi="Calibri" w:cs="Calibri"/>
          <w:spacing w:val="-2"/>
          <w:sz w:val="16"/>
          <w:szCs w:val="16"/>
        </w:rPr>
        <w:t xml:space="preserve"> </w:t>
      </w:r>
      <w:r w:rsidRPr="00E5111F">
        <w:rPr>
          <w:rFonts w:ascii="Calibri" w:eastAsia="Calibri" w:hAnsi="Calibri" w:cs="Calibri"/>
          <w:sz w:val="16"/>
          <w:szCs w:val="16"/>
        </w:rPr>
        <w:t>is</w:t>
      </w:r>
      <w:r w:rsidRPr="00E5111F">
        <w:rPr>
          <w:rFonts w:ascii="Calibri" w:eastAsia="Calibri" w:hAnsi="Calibri" w:cs="Calibri"/>
          <w:spacing w:val="-4"/>
          <w:sz w:val="16"/>
          <w:szCs w:val="16"/>
        </w:rPr>
        <w:t xml:space="preserve"> </w:t>
      </w:r>
      <w:r w:rsidRPr="00E5111F">
        <w:rPr>
          <w:rFonts w:ascii="Calibri" w:eastAsia="Calibri" w:hAnsi="Calibri" w:cs="Calibri"/>
          <w:sz w:val="16"/>
          <w:szCs w:val="16"/>
        </w:rPr>
        <w:t>to</w:t>
      </w:r>
      <w:r w:rsidRPr="00E5111F">
        <w:rPr>
          <w:rFonts w:ascii="Calibri" w:eastAsia="Calibri" w:hAnsi="Calibri" w:cs="Calibri"/>
          <w:spacing w:val="-3"/>
          <w:sz w:val="16"/>
          <w:szCs w:val="16"/>
        </w:rPr>
        <w:t xml:space="preserve"> </w:t>
      </w:r>
      <w:r w:rsidRPr="00E5111F">
        <w:rPr>
          <w:rFonts w:ascii="Calibri" w:eastAsia="Calibri" w:hAnsi="Calibri" w:cs="Calibri"/>
          <w:spacing w:val="-1"/>
          <w:sz w:val="16"/>
          <w:szCs w:val="16"/>
        </w:rPr>
        <w:t>p</w:t>
      </w:r>
      <w:r w:rsidRPr="00E5111F">
        <w:rPr>
          <w:rFonts w:ascii="Calibri" w:eastAsia="Calibri" w:hAnsi="Calibri" w:cs="Calibri"/>
          <w:sz w:val="16"/>
          <w:szCs w:val="16"/>
        </w:rPr>
        <w:t>r</w:t>
      </w:r>
      <w:r w:rsidRPr="00E5111F">
        <w:rPr>
          <w:rFonts w:ascii="Calibri" w:eastAsia="Calibri" w:hAnsi="Calibri" w:cs="Calibri"/>
          <w:spacing w:val="-1"/>
          <w:sz w:val="16"/>
          <w:szCs w:val="16"/>
        </w:rPr>
        <w:t>o</w:t>
      </w:r>
      <w:r w:rsidRPr="00E5111F">
        <w:rPr>
          <w:rFonts w:ascii="Calibri" w:eastAsia="Calibri" w:hAnsi="Calibri" w:cs="Calibri"/>
          <w:spacing w:val="1"/>
          <w:sz w:val="16"/>
          <w:szCs w:val="16"/>
        </w:rPr>
        <w:t>v</w:t>
      </w:r>
      <w:r w:rsidRPr="00E5111F">
        <w:rPr>
          <w:rFonts w:ascii="Calibri" w:eastAsia="Calibri" w:hAnsi="Calibri" w:cs="Calibri"/>
          <w:sz w:val="16"/>
          <w:szCs w:val="16"/>
        </w:rPr>
        <w:t>i</w:t>
      </w:r>
      <w:r w:rsidRPr="00E5111F">
        <w:rPr>
          <w:rFonts w:ascii="Calibri" w:eastAsia="Calibri" w:hAnsi="Calibri" w:cs="Calibri"/>
          <w:spacing w:val="-1"/>
          <w:sz w:val="16"/>
          <w:szCs w:val="16"/>
        </w:rPr>
        <w:t>d</w:t>
      </w:r>
      <w:r w:rsidRPr="00E5111F">
        <w:rPr>
          <w:rFonts w:ascii="Calibri" w:eastAsia="Calibri" w:hAnsi="Calibri" w:cs="Calibri"/>
          <w:sz w:val="16"/>
          <w:szCs w:val="16"/>
        </w:rPr>
        <w:t>e</w:t>
      </w:r>
      <w:r w:rsidRPr="00E5111F">
        <w:rPr>
          <w:rFonts w:ascii="Calibri" w:eastAsia="Calibri" w:hAnsi="Calibri" w:cs="Calibri"/>
          <w:spacing w:val="-4"/>
          <w:sz w:val="16"/>
          <w:szCs w:val="16"/>
        </w:rPr>
        <w:t xml:space="preserve"> </w:t>
      </w:r>
      <w:r w:rsidRPr="00E5111F">
        <w:rPr>
          <w:rFonts w:ascii="Calibri" w:eastAsia="Calibri" w:hAnsi="Calibri" w:cs="Calibri"/>
          <w:sz w:val="16"/>
          <w:szCs w:val="16"/>
        </w:rPr>
        <w:t>i</w:t>
      </w:r>
      <w:r w:rsidRPr="00E5111F">
        <w:rPr>
          <w:rFonts w:ascii="Calibri" w:eastAsia="Calibri" w:hAnsi="Calibri" w:cs="Calibri"/>
          <w:spacing w:val="-1"/>
          <w:sz w:val="16"/>
          <w:szCs w:val="16"/>
        </w:rPr>
        <w:t>n</w:t>
      </w:r>
      <w:r w:rsidRPr="00E5111F">
        <w:rPr>
          <w:rFonts w:ascii="Calibri" w:eastAsia="Calibri" w:hAnsi="Calibri" w:cs="Calibri"/>
          <w:sz w:val="16"/>
          <w:szCs w:val="16"/>
        </w:rPr>
        <w:t>f</w:t>
      </w:r>
      <w:r w:rsidRPr="00E5111F">
        <w:rPr>
          <w:rFonts w:ascii="Calibri" w:eastAsia="Calibri" w:hAnsi="Calibri" w:cs="Calibri"/>
          <w:spacing w:val="-1"/>
          <w:sz w:val="16"/>
          <w:szCs w:val="16"/>
        </w:rPr>
        <w:t>o</w:t>
      </w:r>
      <w:r w:rsidRPr="00E5111F">
        <w:rPr>
          <w:rFonts w:ascii="Calibri" w:eastAsia="Calibri" w:hAnsi="Calibri" w:cs="Calibri"/>
          <w:sz w:val="16"/>
          <w:szCs w:val="16"/>
        </w:rPr>
        <w:t>r</w:t>
      </w:r>
      <w:r w:rsidRPr="00E5111F">
        <w:rPr>
          <w:rFonts w:ascii="Calibri" w:eastAsia="Calibri" w:hAnsi="Calibri" w:cs="Calibri"/>
          <w:spacing w:val="1"/>
          <w:sz w:val="16"/>
          <w:szCs w:val="16"/>
        </w:rPr>
        <w:t>m</w:t>
      </w:r>
      <w:r w:rsidRPr="00E5111F">
        <w:rPr>
          <w:rFonts w:ascii="Calibri" w:eastAsia="Calibri" w:hAnsi="Calibri" w:cs="Calibri"/>
          <w:sz w:val="16"/>
          <w:szCs w:val="16"/>
        </w:rPr>
        <w:t>at</w:t>
      </w:r>
      <w:r w:rsidRPr="00E5111F">
        <w:rPr>
          <w:rFonts w:ascii="Calibri" w:eastAsia="Calibri" w:hAnsi="Calibri" w:cs="Calibri"/>
          <w:spacing w:val="-2"/>
          <w:sz w:val="16"/>
          <w:szCs w:val="16"/>
        </w:rPr>
        <w:t>i</w:t>
      </w:r>
      <w:r w:rsidRPr="00E5111F">
        <w:rPr>
          <w:rFonts w:ascii="Calibri" w:eastAsia="Calibri" w:hAnsi="Calibri" w:cs="Calibri"/>
          <w:spacing w:val="1"/>
          <w:sz w:val="16"/>
          <w:szCs w:val="16"/>
        </w:rPr>
        <w:t>o</w:t>
      </w:r>
      <w:r w:rsidRPr="00E5111F">
        <w:rPr>
          <w:rFonts w:ascii="Calibri" w:eastAsia="Calibri" w:hAnsi="Calibri" w:cs="Calibri"/>
          <w:sz w:val="16"/>
          <w:szCs w:val="16"/>
        </w:rPr>
        <w:t>n</w:t>
      </w:r>
      <w:r w:rsidRPr="00E5111F">
        <w:rPr>
          <w:rFonts w:ascii="Calibri" w:eastAsia="Calibri" w:hAnsi="Calibri" w:cs="Calibri"/>
          <w:spacing w:val="-3"/>
          <w:sz w:val="16"/>
          <w:szCs w:val="16"/>
        </w:rPr>
        <w:t xml:space="preserve"> </w:t>
      </w:r>
      <w:r w:rsidRPr="00E5111F">
        <w:rPr>
          <w:rFonts w:ascii="Calibri" w:eastAsia="Calibri" w:hAnsi="Calibri" w:cs="Calibri"/>
          <w:spacing w:val="-2"/>
          <w:sz w:val="16"/>
          <w:szCs w:val="16"/>
        </w:rPr>
        <w:t>t</w:t>
      </w:r>
      <w:r w:rsidRPr="00E5111F">
        <w:rPr>
          <w:rFonts w:ascii="Calibri" w:eastAsia="Calibri" w:hAnsi="Calibri" w:cs="Calibri"/>
          <w:sz w:val="16"/>
          <w:szCs w:val="16"/>
        </w:rPr>
        <w:t>o</w:t>
      </w:r>
      <w:r w:rsidRPr="00E5111F">
        <w:rPr>
          <w:rFonts w:ascii="Calibri" w:eastAsia="Calibri" w:hAnsi="Calibri" w:cs="Calibri"/>
          <w:spacing w:val="-3"/>
          <w:sz w:val="16"/>
          <w:szCs w:val="16"/>
        </w:rPr>
        <w:t xml:space="preserve"> </w:t>
      </w:r>
      <w:r w:rsidRPr="00E5111F">
        <w:rPr>
          <w:rFonts w:ascii="Calibri" w:eastAsia="Calibri" w:hAnsi="Calibri" w:cs="Calibri"/>
          <w:spacing w:val="1"/>
          <w:sz w:val="16"/>
          <w:szCs w:val="16"/>
        </w:rPr>
        <w:t>L</w:t>
      </w:r>
      <w:r w:rsidRPr="00E5111F">
        <w:rPr>
          <w:rFonts w:ascii="Calibri" w:eastAsia="Calibri" w:hAnsi="Calibri" w:cs="Calibri"/>
          <w:sz w:val="16"/>
          <w:szCs w:val="16"/>
        </w:rPr>
        <w:t>1</w:t>
      </w:r>
      <w:r w:rsidRPr="00E5111F">
        <w:rPr>
          <w:rFonts w:ascii="Calibri" w:eastAsia="Calibri" w:hAnsi="Calibri" w:cs="Calibri"/>
          <w:spacing w:val="-3"/>
          <w:sz w:val="16"/>
          <w:szCs w:val="16"/>
        </w:rPr>
        <w:t xml:space="preserve"> </w:t>
      </w:r>
      <w:r w:rsidRPr="00E5111F">
        <w:rPr>
          <w:rFonts w:ascii="Calibri" w:eastAsia="Calibri" w:hAnsi="Calibri" w:cs="Calibri"/>
          <w:sz w:val="16"/>
          <w:szCs w:val="16"/>
        </w:rPr>
        <w:t>su</w:t>
      </w:r>
      <w:r w:rsidRPr="00E5111F">
        <w:rPr>
          <w:rFonts w:ascii="Calibri" w:eastAsia="Calibri" w:hAnsi="Calibri" w:cs="Calibri"/>
          <w:spacing w:val="-2"/>
          <w:sz w:val="16"/>
          <w:szCs w:val="16"/>
        </w:rPr>
        <w:t>p</w:t>
      </w:r>
      <w:r w:rsidRPr="00E5111F">
        <w:rPr>
          <w:rFonts w:ascii="Calibri" w:eastAsia="Calibri" w:hAnsi="Calibri" w:cs="Calibri"/>
          <w:spacing w:val="-1"/>
          <w:sz w:val="16"/>
          <w:szCs w:val="16"/>
        </w:rPr>
        <w:t>p</w:t>
      </w:r>
      <w:r w:rsidRPr="00E5111F">
        <w:rPr>
          <w:rFonts w:ascii="Calibri" w:eastAsia="Calibri" w:hAnsi="Calibri" w:cs="Calibri"/>
          <w:spacing w:val="1"/>
          <w:sz w:val="16"/>
          <w:szCs w:val="16"/>
        </w:rPr>
        <w:t>o</w:t>
      </w:r>
      <w:r w:rsidRPr="00E5111F">
        <w:rPr>
          <w:rFonts w:ascii="Calibri" w:eastAsia="Calibri" w:hAnsi="Calibri" w:cs="Calibri"/>
          <w:sz w:val="16"/>
          <w:szCs w:val="16"/>
        </w:rPr>
        <w:t>rt</w:t>
      </w:r>
      <w:r w:rsidRPr="00E5111F">
        <w:rPr>
          <w:rFonts w:ascii="Calibri" w:eastAsia="Calibri" w:hAnsi="Calibri" w:cs="Calibri"/>
          <w:spacing w:val="-4"/>
          <w:sz w:val="16"/>
          <w:szCs w:val="16"/>
        </w:rPr>
        <w:t xml:space="preserve"> </w:t>
      </w:r>
      <w:r w:rsidRPr="00E5111F">
        <w:rPr>
          <w:rFonts w:ascii="Calibri" w:eastAsia="Calibri" w:hAnsi="Calibri" w:cs="Calibri"/>
          <w:spacing w:val="-1"/>
          <w:sz w:val="16"/>
          <w:szCs w:val="16"/>
        </w:rPr>
        <w:t>p</w:t>
      </w:r>
      <w:r w:rsidRPr="00E5111F">
        <w:rPr>
          <w:rFonts w:ascii="Calibri" w:eastAsia="Calibri" w:hAnsi="Calibri" w:cs="Calibri"/>
          <w:sz w:val="16"/>
          <w:szCs w:val="16"/>
        </w:rPr>
        <w:t>er</w:t>
      </w:r>
      <w:r w:rsidRPr="00E5111F">
        <w:rPr>
          <w:rFonts w:ascii="Calibri" w:eastAsia="Calibri" w:hAnsi="Calibri" w:cs="Calibri"/>
          <w:spacing w:val="-2"/>
          <w:sz w:val="16"/>
          <w:szCs w:val="16"/>
        </w:rPr>
        <w:t>s</w:t>
      </w:r>
      <w:r w:rsidRPr="00E5111F">
        <w:rPr>
          <w:rFonts w:ascii="Calibri" w:eastAsia="Calibri" w:hAnsi="Calibri" w:cs="Calibri"/>
          <w:spacing w:val="1"/>
          <w:sz w:val="16"/>
          <w:szCs w:val="16"/>
        </w:rPr>
        <w:t>o</w:t>
      </w:r>
      <w:r w:rsidRPr="00E5111F">
        <w:rPr>
          <w:rFonts w:ascii="Calibri" w:eastAsia="Calibri" w:hAnsi="Calibri" w:cs="Calibri"/>
          <w:spacing w:val="-1"/>
          <w:sz w:val="16"/>
          <w:szCs w:val="16"/>
        </w:rPr>
        <w:t>nn</w:t>
      </w:r>
      <w:r w:rsidRPr="00E5111F">
        <w:rPr>
          <w:rFonts w:ascii="Calibri" w:eastAsia="Calibri" w:hAnsi="Calibri" w:cs="Calibri"/>
          <w:sz w:val="16"/>
          <w:szCs w:val="16"/>
        </w:rPr>
        <w:t>el</w:t>
      </w:r>
      <w:r w:rsidRPr="00E5111F">
        <w:rPr>
          <w:rFonts w:ascii="Calibri" w:eastAsia="Calibri" w:hAnsi="Calibri" w:cs="Calibri"/>
          <w:spacing w:val="-1"/>
          <w:sz w:val="16"/>
          <w:szCs w:val="16"/>
        </w:rPr>
        <w:t xml:space="preserve"> </w:t>
      </w:r>
      <w:r w:rsidRPr="00E5111F">
        <w:rPr>
          <w:rFonts w:ascii="Calibri" w:eastAsia="Calibri" w:hAnsi="Calibri" w:cs="Calibri"/>
          <w:sz w:val="16"/>
          <w:szCs w:val="16"/>
        </w:rPr>
        <w:t>a</w:t>
      </w:r>
      <w:r w:rsidRPr="00E5111F">
        <w:rPr>
          <w:rFonts w:ascii="Calibri" w:eastAsia="Calibri" w:hAnsi="Calibri" w:cs="Calibri"/>
          <w:spacing w:val="-3"/>
          <w:sz w:val="16"/>
          <w:szCs w:val="16"/>
        </w:rPr>
        <w:t>b</w:t>
      </w:r>
      <w:r w:rsidRPr="00E5111F">
        <w:rPr>
          <w:rFonts w:ascii="Calibri" w:eastAsia="Calibri" w:hAnsi="Calibri" w:cs="Calibri"/>
          <w:spacing w:val="1"/>
          <w:sz w:val="16"/>
          <w:szCs w:val="16"/>
        </w:rPr>
        <w:t>o</w:t>
      </w:r>
      <w:r w:rsidRPr="00E5111F">
        <w:rPr>
          <w:rFonts w:ascii="Calibri" w:eastAsia="Calibri" w:hAnsi="Calibri" w:cs="Calibri"/>
          <w:spacing w:val="-1"/>
          <w:sz w:val="16"/>
          <w:szCs w:val="16"/>
        </w:rPr>
        <w:t>u</w:t>
      </w:r>
      <w:r w:rsidRPr="00E5111F">
        <w:rPr>
          <w:rFonts w:ascii="Calibri" w:eastAsia="Calibri" w:hAnsi="Calibri" w:cs="Calibri"/>
          <w:sz w:val="16"/>
          <w:szCs w:val="16"/>
        </w:rPr>
        <w:t>t</w:t>
      </w:r>
      <w:r w:rsidRPr="00E5111F">
        <w:rPr>
          <w:rFonts w:ascii="Calibri" w:eastAsia="Calibri" w:hAnsi="Calibri" w:cs="Calibri"/>
          <w:spacing w:val="-1"/>
          <w:sz w:val="16"/>
          <w:szCs w:val="16"/>
        </w:rPr>
        <w:t xml:space="preserve"> </w:t>
      </w:r>
      <w:r w:rsidRPr="00E5111F">
        <w:rPr>
          <w:rFonts w:ascii="Calibri" w:eastAsia="Calibri" w:hAnsi="Calibri" w:cs="Calibri"/>
          <w:sz w:val="16"/>
          <w:szCs w:val="16"/>
        </w:rPr>
        <w:t>cu</w:t>
      </w:r>
      <w:r w:rsidRPr="00E5111F">
        <w:rPr>
          <w:rFonts w:ascii="Calibri" w:eastAsia="Calibri" w:hAnsi="Calibri" w:cs="Calibri"/>
          <w:spacing w:val="-1"/>
          <w:sz w:val="16"/>
          <w:szCs w:val="16"/>
        </w:rPr>
        <w:t>r</w:t>
      </w:r>
      <w:r w:rsidRPr="00E5111F">
        <w:rPr>
          <w:rFonts w:ascii="Calibri" w:eastAsia="Calibri" w:hAnsi="Calibri" w:cs="Calibri"/>
          <w:spacing w:val="-3"/>
          <w:sz w:val="16"/>
          <w:szCs w:val="16"/>
        </w:rPr>
        <w:t>r</w:t>
      </w:r>
      <w:r w:rsidRPr="00E5111F">
        <w:rPr>
          <w:rFonts w:ascii="Calibri" w:eastAsia="Calibri" w:hAnsi="Calibri" w:cs="Calibri"/>
          <w:sz w:val="16"/>
          <w:szCs w:val="16"/>
        </w:rPr>
        <w:t>ent</w:t>
      </w:r>
      <w:r w:rsidRPr="00E5111F">
        <w:rPr>
          <w:rFonts w:ascii="Calibri" w:eastAsia="Calibri" w:hAnsi="Calibri" w:cs="Calibri"/>
          <w:spacing w:val="-2"/>
          <w:sz w:val="16"/>
          <w:szCs w:val="16"/>
        </w:rPr>
        <w:t xml:space="preserve"> </w:t>
      </w:r>
      <w:r w:rsidRPr="00E5111F">
        <w:rPr>
          <w:rFonts w:ascii="Calibri" w:eastAsia="Calibri" w:hAnsi="Calibri" w:cs="Calibri"/>
          <w:spacing w:val="1"/>
          <w:sz w:val="16"/>
          <w:szCs w:val="16"/>
        </w:rPr>
        <w:t>My</w:t>
      </w:r>
      <w:r w:rsidRPr="00E5111F">
        <w:rPr>
          <w:rFonts w:ascii="Calibri" w:eastAsia="Calibri" w:hAnsi="Calibri" w:cs="Calibri"/>
          <w:sz w:val="16"/>
          <w:szCs w:val="16"/>
        </w:rPr>
        <w:t>Ed</w:t>
      </w:r>
      <w:r w:rsidRPr="00E5111F">
        <w:rPr>
          <w:rFonts w:ascii="Calibri" w:eastAsia="Calibri" w:hAnsi="Calibri" w:cs="Calibri"/>
          <w:spacing w:val="-1"/>
          <w:sz w:val="16"/>
          <w:szCs w:val="16"/>
        </w:rPr>
        <w:t>u</w:t>
      </w:r>
      <w:r w:rsidRPr="00E5111F">
        <w:rPr>
          <w:rFonts w:ascii="Calibri" w:eastAsia="Calibri" w:hAnsi="Calibri" w:cs="Calibri"/>
          <w:sz w:val="16"/>
          <w:szCs w:val="16"/>
        </w:rPr>
        <w:t>c</w:t>
      </w:r>
      <w:r w:rsidRPr="00E5111F">
        <w:rPr>
          <w:rFonts w:ascii="Calibri" w:eastAsia="Calibri" w:hAnsi="Calibri" w:cs="Calibri"/>
          <w:spacing w:val="-2"/>
          <w:sz w:val="16"/>
          <w:szCs w:val="16"/>
        </w:rPr>
        <w:t>a</w:t>
      </w:r>
      <w:r w:rsidRPr="00E5111F">
        <w:rPr>
          <w:rFonts w:ascii="Calibri" w:eastAsia="Calibri" w:hAnsi="Calibri" w:cs="Calibri"/>
          <w:sz w:val="16"/>
          <w:szCs w:val="16"/>
        </w:rPr>
        <w:t>ti</w:t>
      </w:r>
      <w:r w:rsidRPr="00E5111F">
        <w:rPr>
          <w:rFonts w:ascii="Calibri" w:eastAsia="Calibri" w:hAnsi="Calibri" w:cs="Calibri"/>
          <w:spacing w:val="1"/>
          <w:sz w:val="16"/>
          <w:szCs w:val="16"/>
        </w:rPr>
        <w:t>o</w:t>
      </w:r>
      <w:r w:rsidRPr="00E5111F">
        <w:rPr>
          <w:rFonts w:ascii="Calibri" w:eastAsia="Calibri" w:hAnsi="Calibri" w:cs="Calibri"/>
          <w:sz w:val="16"/>
          <w:szCs w:val="16"/>
        </w:rPr>
        <w:t>n</w:t>
      </w:r>
      <w:r w:rsidRPr="00E5111F">
        <w:rPr>
          <w:rFonts w:ascii="Calibri" w:eastAsia="Calibri" w:hAnsi="Calibri" w:cs="Calibri"/>
          <w:spacing w:val="-1"/>
          <w:sz w:val="16"/>
          <w:szCs w:val="16"/>
        </w:rPr>
        <w:t xml:space="preserve"> </w:t>
      </w:r>
      <w:r w:rsidRPr="00E5111F">
        <w:rPr>
          <w:rFonts w:ascii="Calibri" w:eastAsia="Calibri" w:hAnsi="Calibri" w:cs="Calibri"/>
          <w:sz w:val="16"/>
          <w:szCs w:val="16"/>
        </w:rPr>
        <w:t>BC</w:t>
      </w:r>
      <w:r w:rsidRPr="00E5111F">
        <w:rPr>
          <w:rFonts w:ascii="Calibri" w:eastAsia="Calibri" w:hAnsi="Calibri" w:cs="Calibri"/>
          <w:spacing w:val="2"/>
          <w:sz w:val="16"/>
          <w:szCs w:val="16"/>
        </w:rPr>
        <w:t xml:space="preserve"> </w:t>
      </w:r>
      <w:r w:rsidRPr="00E5111F">
        <w:rPr>
          <w:rFonts w:ascii="Calibri" w:eastAsia="Calibri" w:hAnsi="Calibri" w:cs="Calibri"/>
          <w:spacing w:val="-1"/>
          <w:sz w:val="16"/>
          <w:szCs w:val="16"/>
        </w:rPr>
        <w:t>bu</w:t>
      </w:r>
      <w:r w:rsidRPr="00E5111F">
        <w:rPr>
          <w:rFonts w:ascii="Calibri" w:eastAsia="Calibri" w:hAnsi="Calibri" w:cs="Calibri"/>
          <w:sz w:val="16"/>
          <w:szCs w:val="16"/>
        </w:rPr>
        <w:t>si</w:t>
      </w:r>
      <w:r w:rsidRPr="00E5111F">
        <w:rPr>
          <w:rFonts w:ascii="Calibri" w:eastAsia="Calibri" w:hAnsi="Calibri" w:cs="Calibri"/>
          <w:spacing w:val="-1"/>
          <w:sz w:val="16"/>
          <w:szCs w:val="16"/>
        </w:rPr>
        <w:t>n</w:t>
      </w:r>
      <w:r w:rsidRPr="00E5111F">
        <w:rPr>
          <w:rFonts w:ascii="Calibri" w:eastAsia="Calibri" w:hAnsi="Calibri" w:cs="Calibri"/>
          <w:spacing w:val="-2"/>
          <w:sz w:val="16"/>
          <w:szCs w:val="16"/>
        </w:rPr>
        <w:t>e</w:t>
      </w:r>
      <w:r w:rsidRPr="00E5111F">
        <w:rPr>
          <w:rFonts w:ascii="Calibri" w:eastAsia="Calibri" w:hAnsi="Calibri" w:cs="Calibri"/>
          <w:sz w:val="16"/>
          <w:szCs w:val="16"/>
        </w:rPr>
        <w:t xml:space="preserve">ss </w:t>
      </w:r>
      <w:r w:rsidRPr="00E5111F">
        <w:rPr>
          <w:rFonts w:ascii="Calibri" w:eastAsia="Calibri" w:hAnsi="Calibri" w:cs="Calibri"/>
          <w:spacing w:val="-3"/>
          <w:sz w:val="16"/>
          <w:szCs w:val="16"/>
        </w:rPr>
        <w:t>p</w:t>
      </w:r>
      <w:r w:rsidRPr="00E5111F">
        <w:rPr>
          <w:rFonts w:ascii="Calibri" w:eastAsia="Calibri" w:hAnsi="Calibri" w:cs="Calibri"/>
          <w:sz w:val="16"/>
          <w:szCs w:val="16"/>
        </w:rPr>
        <w:t>r</w:t>
      </w:r>
      <w:r w:rsidRPr="00E5111F">
        <w:rPr>
          <w:rFonts w:ascii="Calibri" w:eastAsia="Calibri" w:hAnsi="Calibri" w:cs="Calibri"/>
          <w:spacing w:val="1"/>
          <w:sz w:val="16"/>
          <w:szCs w:val="16"/>
        </w:rPr>
        <w:t>o</w:t>
      </w:r>
      <w:r w:rsidRPr="00E5111F">
        <w:rPr>
          <w:rFonts w:ascii="Calibri" w:eastAsia="Calibri" w:hAnsi="Calibri" w:cs="Calibri"/>
          <w:sz w:val="16"/>
          <w:szCs w:val="16"/>
        </w:rPr>
        <w:t>ce</w:t>
      </w:r>
      <w:r w:rsidRPr="00E5111F">
        <w:rPr>
          <w:rFonts w:ascii="Calibri" w:eastAsia="Calibri" w:hAnsi="Calibri" w:cs="Calibri"/>
          <w:spacing w:val="-2"/>
          <w:sz w:val="16"/>
          <w:szCs w:val="16"/>
        </w:rPr>
        <w:t>s</w:t>
      </w:r>
      <w:r w:rsidRPr="00E5111F">
        <w:rPr>
          <w:rFonts w:ascii="Calibri" w:eastAsia="Calibri" w:hAnsi="Calibri" w:cs="Calibri"/>
          <w:sz w:val="16"/>
          <w:szCs w:val="16"/>
        </w:rPr>
        <w:t>s it</w:t>
      </w:r>
      <w:r w:rsidRPr="00E5111F">
        <w:rPr>
          <w:rFonts w:ascii="Calibri" w:eastAsia="Calibri" w:hAnsi="Calibri" w:cs="Calibri"/>
          <w:spacing w:val="-1"/>
          <w:sz w:val="16"/>
          <w:szCs w:val="16"/>
        </w:rPr>
        <w:t>e</w:t>
      </w:r>
      <w:r w:rsidRPr="00E5111F">
        <w:rPr>
          <w:rFonts w:ascii="Calibri" w:eastAsia="Calibri" w:hAnsi="Calibri" w:cs="Calibri"/>
          <w:spacing w:val="1"/>
          <w:sz w:val="16"/>
          <w:szCs w:val="16"/>
        </w:rPr>
        <w:t>m</w:t>
      </w:r>
      <w:r w:rsidRPr="00E5111F">
        <w:rPr>
          <w:rFonts w:ascii="Calibri" w:eastAsia="Calibri" w:hAnsi="Calibri" w:cs="Calibri"/>
          <w:sz w:val="16"/>
          <w:szCs w:val="16"/>
        </w:rPr>
        <w:t xml:space="preserve">s </w:t>
      </w:r>
      <w:r w:rsidRPr="00E5111F">
        <w:rPr>
          <w:rFonts w:ascii="Calibri" w:eastAsia="Calibri" w:hAnsi="Calibri" w:cs="Calibri"/>
          <w:spacing w:val="1"/>
          <w:sz w:val="16"/>
          <w:szCs w:val="16"/>
        </w:rPr>
        <w:t>o</w:t>
      </w:r>
      <w:r w:rsidRPr="00E5111F">
        <w:rPr>
          <w:rFonts w:ascii="Calibri" w:eastAsia="Calibri" w:hAnsi="Calibri" w:cs="Calibri"/>
          <w:sz w:val="16"/>
          <w:szCs w:val="16"/>
        </w:rPr>
        <w:t>f i</w:t>
      </w:r>
      <w:r w:rsidRPr="00E5111F">
        <w:rPr>
          <w:rFonts w:ascii="Calibri" w:eastAsia="Calibri" w:hAnsi="Calibri" w:cs="Calibri"/>
          <w:spacing w:val="-1"/>
          <w:sz w:val="16"/>
          <w:szCs w:val="16"/>
        </w:rPr>
        <w:t>n</w:t>
      </w:r>
      <w:r w:rsidRPr="00E5111F">
        <w:rPr>
          <w:rFonts w:ascii="Calibri" w:eastAsia="Calibri" w:hAnsi="Calibri" w:cs="Calibri"/>
          <w:sz w:val="16"/>
          <w:szCs w:val="16"/>
        </w:rPr>
        <w:t>t</w:t>
      </w:r>
      <w:r w:rsidRPr="00E5111F">
        <w:rPr>
          <w:rFonts w:ascii="Calibri" w:eastAsia="Calibri" w:hAnsi="Calibri" w:cs="Calibri"/>
          <w:spacing w:val="1"/>
          <w:sz w:val="16"/>
          <w:szCs w:val="16"/>
        </w:rPr>
        <w:t>e</w:t>
      </w:r>
      <w:r w:rsidRPr="00E5111F">
        <w:rPr>
          <w:rFonts w:ascii="Calibri" w:eastAsia="Calibri" w:hAnsi="Calibri" w:cs="Calibri"/>
          <w:spacing w:val="-3"/>
          <w:sz w:val="16"/>
          <w:szCs w:val="16"/>
        </w:rPr>
        <w:t>r</w:t>
      </w:r>
      <w:r w:rsidRPr="00E5111F">
        <w:rPr>
          <w:rFonts w:ascii="Calibri" w:eastAsia="Calibri" w:hAnsi="Calibri" w:cs="Calibri"/>
          <w:sz w:val="16"/>
          <w:szCs w:val="16"/>
        </w:rPr>
        <w:t>est</w:t>
      </w:r>
      <w:r w:rsidRPr="00E5111F">
        <w:rPr>
          <w:rFonts w:ascii="Calibri" w:eastAsia="Calibri" w:hAnsi="Calibri" w:cs="Calibri"/>
          <w:spacing w:val="1"/>
          <w:sz w:val="16"/>
          <w:szCs w:val="16"/>
        </w:rPr>
        <w:t xml:space="preserve"> </w:t>
      </w:r>
      <w:r w:rsidRPr="00E5111F">
        <w:rPr>
          <w:rFonts w:ascii="Calibri" w:eastAsia="Calibri" w:hAnsi="Calibri" w:cs="Calibri"/>
          <w:sz w:val="16"/>
          <w:szCs w:val="16"/>
        </w:rPr>
        <w:t>a</w:t>
      </w:r>
      <w:r w:rsidRPr="00E5111F">
        <w:rPr>
          <w:rFonts w:ascii="Calibri" w:eastAsia="Calibri" w:hAnsi="Calibri" w:cs="Calibri"/>
          <w:spacing w:val="-3"/>
          <w:sz w:val="16"/>
          <w:szCs w:val="16"/>
        </w:rPr>
        <w:t>n</w:t>
      </w:r>
      <w:r w:rsidRPr="00E5111F">
        <w:rPr>
          <w:rFonts w:ascii="Calibri" w:eastAsia="Calibri" w:hAnsi="Calibri" w:cs="Calibri"/>
          <w:sz w:val="16"/>
          <w:szCs w:val="16"/>
        </w:rPr>
        <w:t>d</w:t>
      </w:r>
      <w:r w:rsidRPr="00E5111F">
        <w:rPr>
          <w:rFonts w:ascii="Calibri" w:eastAsia="Calibri" w:hAnsi="Calibri" w:cs="Calibri"/>
          <w:spacing w:val="-1"/>
          <w:sz w:val="16"/>
          <w:szCs w:val="16"/>
        </w:rPr>
        <w:t xml:space="preserve"> </w:t>
      </w:r>
      <w:r w:rsidRPr="00E5111F">
        <w:rPr>
          <w:rFonts w:ascii="Calibri" w:eastAsia="Calibri" w:hAnsi="Calibri" w:cs="Calibri"/>
          <w:sz w:val="16"/>
          <w:szCs w:val="16"/>
        </w:rPr>
        <w:t>n</w:t>
      </w:r>
      <w:r w:rsidRPr="00E5111F">
        <w:rPr>
          <w:rFonts w:ascii="Calibri" w:eastAsia="Calibri" w:hAnsi="Calibri" w:cs="Calibri"/>
          <w:spacing w:val="1"/>
          <w:sz w:val="16"/>
          <w:szCs w:val="16"/>
        </w:rPr>
        <w:t>o</w:t>
      </w:r>
      <w:r w:rsidRPr="00E5111F">
        <w:rPr>
          <w:rFonts w:ascii="Calibri" w:eastAsia="Calibri" w:hAnsi="Calibri" w:cs="Calibri"/>
          <w:sz w:val="16"/>
          <w:szCs w:val="16"/>
        </w:rPr>
        <w:t>t</w:t>
      </w:r>
      <w:r w:rsidRPr="00E5111F">
        <w:rPr>
          <w:rFonts w:ascii="Calibri" w:eastAsia="Calibri" w:hAnsi="Calibri" w:cs="Calibri"/>
          <w:spacing w:val="1"/>
          <w:sz w:val="16"/>
          <w:szCs w:val="16"/>
        </w:rPr>
        <w:t>e</w:t>
      </w:r>
      <w:r w:rsidRPr="00E5111F">
        <w:rPr>
          <w:rFonts w:ascii="Calibri" w:eastAsia="Calibri" w:hAnsi="Calibri" w:cs="Calibri"/>
          <w:sz w:val="16"/>
          <w:szCs w:val="16"/>
        </w:rPr>
        <w:t xml:space="preserve">.  </w:t>
      </w:r>
      <w:r w:rsidRPr="00E5111F">
        <w:rPr>
          <w:rFonts w:ascii="Calibri" w:eastAsia="Calibri" w:hAnsi="Calibri" w:cs="Calibri"/>
          <w:spacing w:val="3"/>
          <w:sz w:val="16"/>
          <w:szCs w:val="16"/>
        </w:rPr>
        <w:t xml:space="preserve"> Please review the information and share with users in your district. </w:t>
      </w:r>
      <w:r w:rsidRPr="00E5111F">
        <w:rPr>
          <w:rFonts w:ascii="Calibri" w:eastAsia="Calibri" w:hAnsi="Calibri" w:cs="Calibri"/>
          <w:spacing w:val="-2"/>
          <w:sz w:val="16"/>
          <w:szCs w:val="16"/>
        </w:rPr>
        <w:t>C</w:t>
      </w:r>
      <w:r w:rsidRPr="00E5111F">
        <w:rPr>
          <w:rFonts w:ascii="Calibri" w:eastAsia="Calibri" w:hAnsi="Calibri" w:cs="Calibri"/>
          <w:spacing w:val="1"/>
          <w:sz w:val="16"/>
          <w:szCs w:val="16"/>
        </w:rPr>
        <w:t>o</w:t>
      </w:r>
      <w:r w:rsidRPr="00E5111F">
        <w:rPr>
          <w:rFonts w:ascii="Calibri" w:eastAsia="Calibri" w:hAnsi="Calibri" w:cs="Calibri"/>
          <w:spacing w:val="-1"/>
          <w:sz w:val="16"/>
          <w:szCs w:val="16"/>
        </w:rPr>
        <w:t>n</w:t>
      </w:r>
      <w:r w:rsidRPr="00E5111F">
        <w:rPr>
          <w:rFonts w:ascii="Calibri" w:eastAsia="Calibri" w:hAnsi="Calibri" w:cs="Calibri"/>
          <w:sz w:val="16"/>
          <w:szCs w:val="16"/>
        </w:rPr>
        <w:t>tact</w:t>
      </w:r>
      <w:r w:rsidRPr="00E5111F">
        <w:rPr>
          <w:rFonts w:ascii="Calibri" w:eastAsia="Calibri" w:hAnsi="Calibri" w:cs="Calibri"/>
          <w:spacing w:val="1"/>
          <w:sz w:val="16"/>
          <w:szCs w:val="16"/>
        </w:rPr>
        <w:t xml:space="preserve"> Judy Smith (</w:t>
      </w:r>
      <w:hyperlink r:id="rId12" w:history="1">
        <w:r w:rsidRPr="00E5111F">
          <w:rPr>
            <w:rStyle w:val="Hyperlink"/>
            <w:rFonts w:ascii="Calibri" w:eastAsia="Calibri" w:hAnsi="Calibri" w:cs="Calibri"/>
            <w:spacing w:val="1"/>
            <w:sz w:val="16"/>
            <w:szCs w:val="16"/>
          </w:rPr>
          <w:t>Judy.L.Smith@gov.bc.ca</w:t>
        </w:r>
      </w:hyperlink>
      <w:r w:rsidRPr="00E5111F">
        <w:rPr>
          <w:rFonts w:ascii="Calibri" w:eastAsia="Calibri" w:hAnsi="Calibri" w:cs="Calibri"/>
          <w:spacing w:val="1"/>
          <w:sz w:val="16"/>
          <w:szCs w:val="16"/>
        </w:rPr>
        <w:t xml:space="preserve">) or </w:t>
      </w:r>
      <w:r w:rsidRPr="00E5111F">
        <w:rPr>
          <w:rFonts w:ascii="Calibri" w:eastAsia="Calibri" w:hAnsi="Calibri" w:cs="Calibri"/>
          <w:sz w:val="16"/>
          <w:szCs w:val="16"/>
        </w:rPr>
        <w:t>Ian</w:t>
      </w:r>
      <w:r w:rsidRPr="00E5111F">
        <w:rPr>
          <w:rFonts w:ascii="Calibri" w:eastAsia="Calibri" w:hAnsi="Calibri" w:cs="Calibri"/>
          <w:spacing w:val="-3"/>
          <w:sz w:val="16"/>
          <w:szCs w:val="16"/>
        </w:rPr>
        <w:t xml:space="preserve"> </w:t>
      </w:r>
      <w:r w:rsidRPr="00E5111F">
        <w:rPr>
          <w:rFonts w:ascii="Calibri" w:eastAsia="Calibri" w:hAnsi="Calibri" w:cs="Calibri"/>
          <w:spacing w:val="1"/>
          <w:sz w:val="16"/>
          <w:szCs w:val="16"/>
        </w:rPr>
        <w:t>L</w:t>
      </w:r>
      <w:r w:rsidRPr="00E5111F">
        <w:rPr>
          <w:rFonts w:ascii="Calibri" w:eastAsia="Calibri" w:hAnsi="Calibri" w:cs="Calibri"/>
          <w:sz w:val="16"/>
          <w:szCs w:val="16"/>
        </w:rPr>
        <w:t>ars</w:t>
      </w:r>
      <w:r w:rsidRPr="00E5111F">
        <w:rPr>
          <w:rFonts w:ascii="Calibri" w:eastAsia="Calibri" w:hAnsi="Calibri" w:cs="Calibri"/>
          <w:spacing w:val="-3"/>
          <w:sz w:val="16"/>
          <w:szCs w:val="16"/>
        </w:rPr>
        <w:t>s</w:t>
      </w:r>
      <w:r w:rsidRPr="00E5111F">
        <w:rPr>
          <w:rFonts w:ascii="Calibri" w:eastAsia="Calibri" w:hAnsi="Calibri" w:cs="Calibri"/>
          <w:spacing w:val="-1"/>
          <w:sz w:val="16"/>
          <w:szCs w:val="16"/>
        </w:rPr>
        <w:t>o</w:t>
      </w:r>
      <w:r w:rsidRPr="00E5111F">
        <w:rPr>
          <w:rFonts w:ascii="Calibri" w:eastAsia="Calibri" w:hAnsi="Calibri" w:cs="Calibri"/>
          <w:sz w:val="16"/>
          <w:szCs w:val="16"/>
        </w:rPr>
        <w:t>n (</w:t>
      </w:r>
      <w:hyperlink r:id="rId13">
        <w:r w:rsidRPr="00E5111F">
          <w:rPr>
            <w:rFonts w:ascii="Calibri" w:eastAsia="Calibri" w:hAnsi="Calibri" w:cs="Calibri"/>
            <w:color w:val="0000FF"/>
            <w:sz w:val="16"/>
            <w:szCs w:val="16"/>
            <w:u w:val="single" w:color="0000FF"/>
          </w:rPr>
          <w:t>ia</w:t>
        </w:r>
        <w:r w:rsidRPr="00E5111F">
          <w:rPr>
            <w:rFonts w:ascii="Calibri" w:eastAsia="Calibri" w:hAnsi="Calibri" w:cs="Calibri"/>
            <w:color w:val="0000FF"/>
            <w:spacing w:val="-1"/>
            <w:sz w:val="16"/>
            <w:szCs w:val="16"/>
            <w:u w:val="single" w:color="0000FF"/>
          </w:rPr>
          <w:t>n</w:t>
        </w:r>
        <w:r w:rsidRPr="00E5111F">
          <w:rPr>
            <w:rFonts w:ascii="Calibri" w:eastAsia="Calibri" w:hAnsi="Calibri" w:cs="Calibri"/>
            <w:color w:val="0000FF"/>
            <w:sz w:val="16"/>
            <w:szCs w:val="16"/>
            <w:u w:val="single" w:color="0000FF"/>
          </w:rPr>
          <w:t>.</w:t>
        </w:r>
        <w:r w:rsidRPr="00E5111F">
          <w:rPr>
            <w:rFonts w:ascii="Calibri" w:eastAsia="Calibri" w:hAnsi="Calibri" w:cs="Calibri"/>
            <w:color w:val="0000FF"/>
            <w:spacing w:val="-1"/>
            <w:sz w:val="16"/>
            <w:szCs w:val="16"/>
            <w:u w:val="single" w:color="0000FF"/>
          </w:rPr>
          <w:t>l</w:t>
        </w:r>
        <w:r w:rsidRPr="00E5111F">
          <w:rPr>
            <w:rFonts w:ascii="Calibri" w:eastAsia="Calibri" w:hAnsi="Calibri" w:cs="Calibri"/>
            <w:color w:val="0000FF"/>
            <w:sz w:val="16"/>
            <w:szCs w:val="16"/>
            <w:u w:val="single" w:color="0000FF"/>
          </w:rPr>
          <w:t>arss</w:t>
        </w:r>
        <w:r w:rsidRPr="00E5111F">
          <w:rPr>
            <w:rFonts w:ascii="Calibri" w:eastAsia="Calibri" w:hAnsi="Calibri" w:cs="Calibri"/>
            <w:color w:val="0000FF"/>
            <w:spacing w:val="1"/>
            <w:sz w:val="16"/>
            <w:szCs w:val="16"/>
            <w:u w:val="single" w:color="0000FF"/>
          </w:rPr>
          <w:t>o</w:t>
        </w:r>
        <w:r w:rsidRPr="00E5111F">
          <w:rPr>
            <w:rFonts w:ascii="Calibri" w:eastAsia="Calibri" w:hAnsi="Calibri" w:cs="Calibri"/>
            <w:color w:val="0000FF"/>
            <w:spacing w:val="-1"/>
            <w:sz w:val="16"/>
            <w:szCs w:val="16"/>
            <w:u w:val="single" w:color="0000FF"/>
          </w:rPr>
          <w:t>n</w:t>
        </w:r>
        <w:r w:rsidRPr="00E5111F">
          <w:rPr>
            <w:rFonts w:ascii="Calibri" w:eastAsia="Calibri" w:hAnsi="Calibri" w:cs="Calibri"/>
            <w:color w:val="0000FF"/>
            <w:sz w:val="16"/>
            <w:szCs w:val="16"/>
            <w:u w:val="single" w:color="0000FF"/>
          </w:rPr>
          <w:t>@</w:t>
        </w:r>
        <w:r w:rsidRPr="00E5111F">
          <w:rPr>
            <w:rFonts w:ascii="Calibri" w:eastAsia="Calibri" w:hAnsi="Calibri" w:cs="Calibri"/>
            <w:color w:val="0000FF"/>
            <w:spacing w:val="-1"/>
            <w:sz w:val="16"/>
            <w:szCs w:val="16"/>
            <w:u w:val="single" w:color="0000FF"/>
          </w:rPr>
          <w:t>go</w:t>
        </w:r>
        <w:r w:rsidRPr="00E5111F">
          <w:rPr>
            <w:rFonts w:ascii="Calibri" w:eastAsia="Calibri" w:hAnsi="Calibri" w:cs="Calibri"/>
            <w:color w:val="0000FF"/>
            <w:spacing w:val="1"/>
            <w:sz w:val="16"/>
            <w:szCs w:val="16"/>
            <w:u w:val="single" w:color="0000FF"/>
          </w:rPr>
          <w:t>v</w:t>
        </w:r>
        <w:r w:rsidRPr="00E5111F">
          <w:rPr>
            <w:rFonts w:ascii="Calibri" w:eastAsia="Calibri" w:hAnsi="Calibri" w:cs="Calibri"/>
            <w:color w:val="0000FF"/>
            <w:sz w:val="16"/>
            <w:szCs w:val="16"/>
            <w:u w:val="single" w:color="0000FF"/>
          </w:rPr>
          <w:t>.</w:t>
        </w:r>
        <w:r w:rsidRPr="00E5111F">
          <w:rPr>
            <w:rFonts w:ascii="Calibri" w:eastAsia="Calibri" w:hAnsi="Calibri" w:cs="Calibri"/>
            <w:color w:val="0000FF"/>
            <w:spacing w:val="-1"/>
            <w:sz w:val="16"/>
            <w:szCs w:val="16"/>
            <w:u w:val="single" w:color="0000FF"/>
          </w:rPr>
          <w:t>b</w:t>
        </w:r>
        <w:r w:rsidRPr="00E5111F">
          <w:rPr>
            <w:rFonts w:ascii="Calibri" w:eastAsia="Calibri" w:hAnsi="Calibri" w:cs="Calibri"/>
            <w:color w:val="0000FF"/>
            <w:sz w:val="16"/>
            <w:szCs w:val="16"/>
            <w:u w:val="single" w:color="0000FF"/>
          </w:rPr>
          <w:t>c.c</w:t>
        </w:r>
        <w:r w:rsidRPr="00E5111F">
          <w:rPr>
            <w:rFonts w:ascii="Calibri" w:eastAsia="Calibri" w:hAnsi="Calibri" w:cs="Calibri"/>
            <w:color w:val="0000FF"/>
            <w:spacing w:val="1"/>
            <w:sz w:val="16"/>
            <w:szCs w:val="16"/>
            <w:u w:val="single" w:color="0000FF"/>
          </w:rPr>
          <w:t>a</w:t>
        </w:r>
      </w:hyperlink>
      <w:r w:rsidRPr="00E5111F">
        <w:rPr>
          <w:rFonts w:ascii="Calibri" w:eastAsia="Calibri" w:hAnsi="Calibri" w:cs="Calibri"/>
          <w:color w:val="000000"/>
          <w:sz w:val="16"/>
          <w:szCs w:val="16"/>
        </w:rPr>
        <w:t>)</w:t>
      </w:r>
      <w:r w:rsidRPr="00E5111F">
        <w:rPr>
          <w:rFonts w:ascii="Calibri" w:eastAsia="Calibri" w:hAnsi="Calibri" w:cs="Calibri"/>
          <w:color w:val="000000"/>
          <w:spacing w:val="1"/>
          <w:sz w:val="16"/>
          <w:szCs w:val="16"/>
        </w:rPr>
        <w:t xml:space="preserve"> if you have </w:t>
      </w:r>
      <w:r w:rsidRPr="00E5111F">
        <w:rPr>
          <w:rFonts w:ascii="Calibri" w:eastAsia="Calibri" w:hAnsi="Calibri" w:cs="Calibri"/>
          <w:spacing w:val="3"/>
          <w:sz w:val="16"/>
          <w:szCs w:val="16"/>
        </w:rPr>
        <w:t>any comments or find missing requirements.</w:t>
      </w:r>
    </w:p>
    <w:p w14:paraId="12ED4C31" w14:textId="509C9EDC" w:rsidR="00AF6E09" w:rsidRDefault="00AF6E09" w:rsidP="00AF6E09">
      <w:pPr>
        <w:pStyle w:val="Heading1"/>
      </w:pPr>
      <w:r>
        <w:t>Pre Registered Students</w:t>
      </w:r>
    </w:p>
    <w:p w14:paraId="2EAA26BB" w14:textId="5D8C5685" w:rsidR="00AF6E09" w:rsidRDefault="00AF6E09" w:rsidP="00CF1AC8">
      <w:pPr>
        <w:rPr>
          <w:rFonts w:asciiTheme="majorHAnsi" w:hAnsiTheme="majorHAnsi"/>
          <w:sz w:val="22"/>
          <w:szCs w:val="22"/>
        </w:rPr>
      </w:pPr>
      <w:r>
        <w:rPr>
          <w:rFonts w:asciiTheme="majorHAnsi" w:hAnsiTheme="majorHAnsi"/>
          <w:sz w:val="22"/>
          <w:szCs w:val="22"/>
        </w:rPr>
        <w:t xml:space="preserve">Because Pre Registered students are not active in their new school until next year, it is possible for a school to query and register a student who has already Pre Registered. </w:t>
      </w:r>
      <w:r w:rsidR="00D815B0">
        <w:rPr>
          <w:rFonts w:asciiTheme="majorHAnsi" w:hAnsiTheme="majorHAnsi"/>
          <w:sz w:val="22"/>
          <w:szCs w:val="22"/>
        </w:rPr>
        <w:t xml:space="preserve"> </w:t>
      </w:r>
      <w:r>
        <w:rPr>
          <w:rFonts w:asciiTheme="majorHAnsi" w:hAnsiTheme="majorHAnsi"/>
          <w:sz w:val="22"/>
          <w:szCs w:val="22"/>
        </w:rPr>
        <w:t xml:space="preserve">When this happens, the student disappears from the Pre Registration list </w:t>
      </w:r>
      <w:r w:rsidR="008714EB">
        <w:rPr>
          <w:rFonts w:asciiTheme="majorHAnsi" w:hAnsiTheme="majorHAnsi"/>
          <w:sz w:val="22"/>
          <w:szCs w:val="22"/>
        </w:rPr>
        <w:t xml:space="preserve">at the first school </w:t>
      </w:r>
      <w:r>
        <w:rPr>
          <w:rFonts w:asciiTheme="majorHAnsi" w:hAnsiTheme="majorHAnsi"/>
          <w:sz w:val="22"/>
          <w:szCs w:val="22"/>
        </w:rPr>
        <w:t>and i</w:t>
      </w:r>
      <w:r w:rsidR="00D815B0">
        <w:rPr>
          <w:rFonts w:asciiTheme="majorHAnsi" w:hAnsiTheme="majorHAnsi"/>
          <w:sz w:val="22"/>
          <w:szCs w:val="22"/>
        </w:rPr>
        <w:t xml:space="preserve">s registered at the new school </w:t>
      </w:r>
      <w:r w:rsidR="008714EB">
        <w:rPr>
          <w:rFonts w:asciiTheme="majorHAnsi" w:hAnsiTheme="majorHAnsi"/>
          <w:sz w:val="22"/>
          <w:szCs w:val="22"/>
        </w:rPr>
        <w:t xml:space="preserve">- </w:t>
      </w:r>
      <w:r w:rsidR="00D815B0">
        <w:rPr>
          <w:rFonts w:asciiTheme="majorHAnsi" w:hAnsiTheme="majorHAnsi"/>
          <w:sz w:val="22"/>
          <w:szCs w:val="22"/>
        </w:rPr>
        <w:t>and two ENTRY records exist on the student membership record</w:t>
      </w:r>
      <w:r w:rsidR="008714EB">
        <w:rPr>
          <w:rFonts w:asciiTheme="majorHAnsi" w:hAnsiTheme="majorHAnsi"/>
          <w:sz w:val="22"/>
          <w:szCs w:val="22"/>
        </w:rPr>
        <w:t xml:space="preserve"> with no withdraw record</w:t>
      </w:r>
      <w:r w:rsidR="00D815B0">
        <w:rPr>
          <w:rFonts w:asciiTheme="majorHAnsi" w:hAnsiTheme="majorHAnsi"/>
          <w:sz w:val="22"/>
          <w:szCs w:val="22"/>
        </w:rPr>
        <w:t xml:space="preserve">.  This is an issue when parents try to register at multiple schools because they are undecided.  </w:t>
      </w:r>
    </w:p>
    <w:p w14:paraId="4BFF8FBD" w14:textId="77777777" w:rsidR="00AF6E09" w:rsidRDefault="00AF6E09" w:rsidP="00CF1AC8">
      <w:pPr>
        <w:rPr>
          <w:rFonts w:asciiTheme="majorHAnsi" w:hAnsiTheme="majorHAnsi"/>
          <w:sz w:val="22"/>
          <w:szCs w:val="22"/>
        </w:rPr>
      </w:pPr>
    </w:p>
    <w:p w14:paraId="7009528D" w14:textId="57D24584" w:rsidR="008714EB" w:rsidRDefault="007476FA" w:rsidP="008714EB">
      <w:pPr>
        <w:rPr>
          <w:rFonts w:asciiTheme="majorHAnsi" w:hAnsiTheme="majorHAnsi"/>
          <w:sz w:val="22"/>
          <w:szCs w:val="22"/>
        </w:rPr>
      </w:pPr>
      <w:r>
        <w:rPr>
          <w:rFonts w:asciiTheme="majorHAnsi" w:hAnsiTheme="majorHAnsi"/>
          <w:noProof/>
          <w:sz w:val="22"/>
          <w:szCs w:val="22"/>
          <w:lang w:eastAsia="en-US"/>
        </w:rPr>
        <w:drawing>
          <wp:anchor distT="0" distB="0" distL="114300" distR="114300" simplePos="0" relativeHeight="251654656" behindDoc="0" locked="0" layoutInCell="1" allowOverlap="1" wp14:anchorId="6EC1B9C7" wp14:editId="431B3F76">
            <wp:simplePos x="0" y="0"/>
            <wp:positionH relativeFrom="margin">
              <wp:posOffset>-634365</wp:posOffset>
            </wp:positionH>
            <wp:positionV relativeFrom="margin">
              <wp:posOffset>3304540</wp:posOffset>
            </wp:positionV>
            <wp:extent cx="914400" cy="421640"/>
            <wp:effectExtent l="0" t="0" r="0" b="10160"/>
            <wp:wrapSquare wrapText="bothSides"/>
            <wp:docPr id="8" name="Picture 8" descr="Macintosh HD:private:var:folders:5z:fxqvr4vn7s3cwh9lllh_v1_c0000gq:T:TemporaryItems:tumblr_inline_mna9ln1Qlt1qz4r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z:fxqvr4vn7s3cwh9lllh_v1_c0000gq:T:TemporaryItems:tumblr_inline_mna9ln1Qlt1qz4rg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21640"/>
                    </a:xfrm>
                    <a:prstGeom prst="rect">
                      <a:avLst/>
                    </a:prstGeom>
                    <a:noFill/>
                    <a:ln>
                      <a:noFill/>
                    </a:ln>
                  </pic:spPr>
                </pic:pic>
              </a:graphicData>
            </a:graphic>
          </wp:anchor>
        </w:drawing>
      </w:r>
      <w:r w:rsidR="00AF6E09">
        <w:rPr>
          <w:rFonts w:asciiTheme="majorHAnsi" w:hAnsiTheme="majorHAnsi"/>
          <w:sz w:val="22"/>
          <w:szCs w:val="22"/>
        </w:rPr>
        <w:t xml:space="preserve">The standard practice for all schools is that no one should register a student with the status of PREREG without having a conversation with the other school.  </w:t>
      </w:r>
      <w:r w:rsidR="00D815B0">
        <w:rPr>
          <w:rFonts w:asciiTheme="majorHAnsi" w:hAnsiTheme="majorHAnsi"/>
          <w:sz w:val="22"/>
          <w:szCs w:val="22"/>
        </w:rPr>
        <w:t xml:space="preserve">If it is decided that the student is actually going to attend the </w:t>
      </w:r>
      <w:r w:rsidR="00597930">
        <w:rPr>
          <w:rFonts w:asciiTheme="majorHAnsi" w:hAnsiTheme="majorHAnsi"/>
          <w:sz w:val="22"/>
          <w:szCs w:val="22"/>
        </w:rPr>
        <w:t>other</w:t>
      </w:r>
      <w:r w:rsidR="00D815B0">
        <w:rPr>
          <w:rFonts w:asciiTheme="majorHAnsi" w:hAnsiTheme="majorHAnsi"/>
          <w:sz w:val="22"/>
          <w:szCs w:val="22"/>
        </w:rPr>
        <w:t xml:space="preserve"> school, the first school needs to withdraw the student with the code “No Show” in order for the membership record and PSR to be correct.  </w:t>
      </w:r>
      <w:r w:rsidR="00AF6E09">
        <w:rPr>
          <w:rFonts w:asciiTheme="majorHAnsi" w:hAnsiTheme="majorHAnsi"/>
          <w:sz w:val="22"/>
          <w:szCs w:val="22"/>
        </w:rPr>
        <w:t>A phone call goes a long way to sorting out where a student should be registered.</w:t>
      </w:r>
      <w:r w:rsidR="00D815B0">
        <w:rPr>
          <w:rFonts w:asciiTheme="majorHAnsi" w:hAnsiTheme="majorHAnsi"/>
          <w:sz w:val="22"/>
          <w:szCs w:val="22"/>
        </w:rPr>
        <w:t xml:space="preserve">  </w:t>
      </w:r>
    </w:p>
    <w:p w14:paraId="705E3D02" w14:textId="04661AF9" w:rsidR="008714EB" w:rsidRDefault="00E5111F" w:rsidP="008714EB">
      <w:pPr>
        <w:pStyle w:val="Heading1"/>
      </w:pPr>
      <w:r>
        <w:rPr>
          <w:noProof/>
          <w:sz w:val="22"/>
          <w:szCs w:val="22"/>
          <w:lang w:eastAsia="en-US"/>
        </w:rPr>
        <w:drawing>
          <wp:anchor distT="0" distB="0" distL="114300" distR="114300" simplePos="0" relativeHeight="251672064" behindDoc="0" locked="0" layoutInCell="1" allowOverlap="1" wp14:anchorId="49305C5E" wp14:editId="0B866557">
            <wp:simplePos x="0" y="0"/>
            <wp:positionH relativeFrom="margin">
              <wp:posOffset>-634365</wp:posOffset>
            </wp:positionH>
            <wp:positionV relativeFrom="margin">
              <wp:posOffset>4447540</wp:posOffset>
            </wp:positionV>
            <wp:extent cx="914400" cy="421640"/>
            <wp:effectExtent l="0" t="0" r="0" b="10160"/>
            <wp:wrapSquare wrapText="bothSides"/>
            <wp:docPr id="2" name="Picture 2" descr="Macintosh HD:private:var:folders:5z:fxqvr4vn7s3cwh9lllh_v1_c0000gq:T:TemporaryItems:tumblr_inline_mna9ln1Qlt1qz4r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z:fxqvr4vn7s3cwh9lllh_v1_c0000gq:T:TemporaryItems:tumblr_inline_mna9ln1Qlt1qz4rg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21640"/>
                    </a:xfrm>
                    <a:prstGeom prst="rect">
                      <a:avLst/>
                    </a:prstGeom>
                    <a:noFill/>
                    <a:ln>
                      <a:noFill/>
                    </a:ln>
                  </pic:spPr>
                </pic:pic>
              </a:graphicData>
            </a:graphic>
          </wp:anchor>
        </w:drawing>
      </w:r>
      <w:r w:rsidR="008714EB">
        <w:t>Next School Value</w:t>
      </w:r>
    </w:p>
    <w:p w14:paraId="113ADBFD" w14:textId="77F81C64" w:rsidR="00E5111F" w:rsidRDefault="008714EB" w:rsidP="00E5111F">
      <w:pPr>
        <w:rPr>
          <w:rFonts w:asciiTheme="majorHAnsi" w:hAnsiTheme="majorHAnsi"/>
          <w:sz w:val="22"/>
          <w:szCs w:val="22"/>
        </w:rPr>
      </w:pPr>
      <w:r>
        <w:rPr>
          <w:rFonts w:asciiTheme="majorHAnsi" w:hAnsiTheme="majorHAnsi"/>
          <w:sz w:val="22"/>
          <w:szCs w:val="22"/>
        </w:rPr>
        <w:t>Schools should NOT use OOP or OOC as the next school for Pre Transition as you will not be able to access the student record after EOYR.  Instead, leave next school BLANK and check WITHDRAW</w:t>
      </w:r>
      <w:r w:rsidR="00597930">
        <w:rPr>
          <w:rFonts w:asciiTheme="majorHAnsi" w:hAnsiTheme="majorHAnsi"/>
          <w:sz w:val="22"/>
          <w:szCs w:val="22"/>
        </w:rPr>
        <w:t xml:space="preserve"> AT EOY</w:t>
      </w:r>
      <w:r>
        <w:rPr>
          <w:rFonts w:asciiTheme="majorHAnsi" w:hAnsiTheme="majorHAnsi"/>
          <w:sz w:val="22"/>
          <w:szCs w:val="22"/>
        </w:rPr>
        <w:t xml:space="preserve"> for students who are leaving the BC school system.</w:t>
      </w:r>
    </w:p>
    <w:p w14:paraId="638017CB" w14:textId="77777777" w:rsidR="00E5111F" w:rsidRDefault="00E5111F" w:rsidP="00E5111F">
      <w:pPr>
        <w:rPr>
          <w:rFonts w:asciiTheme="majorHAnsi" w:hAnsiTheme="majorHAnsi"/>
          <w:sz w:val="22"/>
          <w:szCs w:val="22"/>
        </w:rPr>
      </w:pPr>
    </w:p>
    <w:p w14:paraId="17AC8F58" w14:textId="1180B20A" w:rsidR="00302150" w:rsidRPr="00E5111F" w:rsidRDefault="00302150" w:rsidP="00E5111F">
      <w:pPr>
        <w:pStyle w:val="Heading1"/>
        <w:rPr>
          <w:sz w:val="22"/>
          <w:szCs w:val="22"/>
        </w:rPr>
      </w:pPr>
      <w:bookmarkStart w:id="0" w:name="_GoBack"/>
      <w:bookmarkEnd w:id="0"/>
      <w:r>
        <w:t>Cross Enrol</w:t>
      </w:r>
      <w:r w:rsidR="00F97B00">
        <w:t>l</w:t>
      </w:r>
      <w:r>
        <w:t>ment</w:t>
      </w:r>
    </w:p>
    <w:p w14:paraId="6029E441" w14:textId="71559992" w:rsidR="00302150" w:rsidRDefault="00302150" w:rsidP="00302150">
      <w:pPr>
        <w:rPr>
          <w:rFonts w:asciiTheme="majorHAnsi" w:hAnsiTheme="majorHAnsi"/>
          <w:sz w:val="22"/>
          <w:szCs w:val="22"/>
        </w:rPr>
      </w:pPr>
      <w:r>
        <w:rPr>
          <w:rFonts w:asciiTheme="majorHAnsi" w:hAnsiTheme="majorHAnsi"/>
          <w:noProof/>
          <w:sz w:val="22"/>
          <w:szCs w:val="22"/>
          <w:lang w:eastAsia="en-US"/>
        </w:rPr>
        <w:drawing>
          <wp:anchor distT="0" distB="0" distL="114300" distR="114300" simplePos="0" relativeHeight="251670016" behindDoc="0" locked="0" layoutInCell="1" allowOverlap="1" wp14:anchorId="5A361CF8" wp14:editId="1BAE57E6">
            <wp:simplePos x="0" y="0"/>
            <wp:positionH relativeFrom="margin">
              <wp:posOffset>-520065</wp:posOffset>
            </wp:positionH>
            <wp:positionV relativeFrom="margin">
              <wp:posOffset>5819140</wp:posOffset>
            </wp:positionV>
            <wp:extent cx="914400" cy="421640"/>
            <wp:effectExtent l="0" t="0" r="0" b="10160"/>
            <wp:wrapSquare wrapText="bothSides"/>
            <wp:docPr id="1" name="Picture 1" descr="Macintosh HD:private:var:folders:5z:fxqvr4vn7s3cwh9lllh_v1_c0000gq:T:TemporaryItems:tumblr_inline_mna9ln1Qlt1qz4r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z:fxqvr4vn7s3cwh9lllh_v1_c0000gq:T:TemporaryItems:tumblr_inline_mna9ln1Qlt1qz4rg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21640"/>
                    </a:xfrm>
                    <a:prstGeom prst="rect">
                      <a:avLst/>
                    </a:prstGeom>
                    <a:noFill/>
                    <a:ln>
                      <a:noFill/>
                    </a:ln>
                  </pic:spPr>
                </pic:pic>
              </a:graphicData>
            </a:graphic>
          </wp:anchor>
        </w:drawing>
      </w:r>
      <w:r w:rsidRPr="00302150">
        <w:rPr>
          <w:rFonts w:asciiTheme="majorHAnsi" w:hAnsiTheme="majorHAnsi"/>
          <w:sz w:val="22"/>
          <w:szCs w:val="22"/>
        </w:rPr>
        <w:t>Never end a cros</w:t>
      </w:r>
      <w:r w:rsidR="00F97B00">
        <w:rPr>
          <w:rFonts w:asciiTheme="majorHAnsi" w:hAnsiTheme="majorHAnsi"/>
          <w:sz w:val="22"/>
          <w:szCs w:val="22"/>
        </w:rPr>
        <w:t>s-enrollment at another school. That part of the student record belongs to the secondary school.  The p</w:t>
      </w:r>
      <w:r w:rsidRPr="00302150">
        <w:rPr>
          <w:rFonts w:asciiTheme="majorHAnsi" w:hAnsiTheme="majorHAnsi"/>
          <w:sz w:val="22"/>
          <w:szCs w:val="22"/>
        </w:rPr>
        <w:t xml:space="preserve">rimary school </w:t>
      </w:r>
      <w:r w:rsidR="00F97B00">
        <w:rPr>
          <w:rFonts w:asciiTheme="majorHAnsi" w:hAnsiTheme="majorHAnsi"/>
          <w:sz w:val="22"/>
          <w:szCs w:val="22"/>
        </w:rPr>
        <w:t xml:space="preserve">should </w:t>
      </w:r>
      <w:r w:rsidRPr="00302150">
        <w:rPr>
          <w:rFonts w:asciiTheme="majorHAnsi" w:hAnsiTheme="majorHAnsi"/>
          <w:sz w:val="22"/>
          <w:szCs w:val="22"/>
        </w:rPr>
        <w:t xml:space="preserve">notify the secondary school(s) when the student withdraws from the primary school. </w:t>
      </w:r>
      <w:r w:rsidR="00F97B00">
        <w:rPr>
          <w:rFonts w:asciiTheme="majorHAnsi" w:hAnsiTheme="majorHAnsi"/>
          <w:sz w:val="22"/>
          <w:szCs w:val="22"/>
        </w:rPr>
        <w:t xml:space="preserve"> When the primary school</w:t>
      </w:r>
      <w:r w:rsidRPr="00302150">
        <w:rPr>
          <w:rFonts w:asciiTheme="majorHAnsi" w:hAnsiTheme="majorHAnsi"/>
          <w:sz w:val="22"/>
          <w:szCs w:val="22"/>
        </w:rPr>
        <w:t xml:space="preserve"> withdraw</w:t>
      </w:r>
      <w:r w:rsidR="00F97B00">
        <w:rPr>
          <w:rFonts w:asciiTheme="majorHAnsi" w:hAnsiTheme="majorHAnsi"/>
          <w:sz w:val="22"/>
          <w:szCs w:val="22"/>
        </w:rPr>
        <w:t>s</w:t>
      </w:r>
      <w:r w:rsidRPr="00302150">
        <w:rPr>
          <w:rFonts w:asciiTheme="majorHAnsi" w:hAnsiTheme="majorHAnsi"/>
          <w:sz w:val="22"/>
          <w:szCs w:val="22"/>
        </w:rPr>
        <w:t xml:space="preserve"> the student</w:t>
      </w:r>
      <w:r w:rsidR="00F97B00">
        <w:rPr>
          <w:rFonts w:asciiTheme="majorHAnsi" w:hAnsiTheme="majorHAnsi"/>
          <w:sz w:val="22"/>
          <w:szCs w:val="22"/>
        </w:rPr>
        <w:t xml:space="preserve">, the student becomes Active No Primary and the </w:t>
      </w:r>
      <w:r w:rsidRPr="00302150">
        <w:rPr>
          <w:rFonts w:asciiTheme="majorHAnsi" w:hAnsiTheme="majorHAnsi"/>
          <w:sz w:val="22"/>
          <w:szCs w:val="22"/>
        </w:rPr>
        <w:t>secondary school association</w:t>
      </w:r>
      <w:r w:rsidR="00F97B00">
        <w:rPr>
          <w:rFonts w:asciiTheme="majorHAnsi" w:hAnsiTheme="majorHAnsi"/>
          <w:sz w:val="22"/>
          <w:szCs w:val="22"/>
        </w:rPr>
        <w:t xml:space="preserve"> stays</w:t>
      </w:r>
      <w:r w:rsidRPr="00302150">
        <w:rPr>
          <w:rFonts w:asciiTheme="majorHAnsi" w:hAnsiTheme="majorHAnsi"/>
          <w:sz w:val="22"/>
          <w:szCs w:val="22"/>
        </w:rPr>
        <w:t xml:space="preserve"> intact. </w:t>
      </w:r>
      <w:r w:rsidR="00F97B00">
        <w:rPr>
          <w:rFonts w:asciiTheme="majorHAnsi" w:hAnsiTheme="majorHAnsi"/>
          <w:sz w:val="22"/>
          <w:szCs w:val="22"/>
        </w:rPr>
        <w:t>If the secondary school is the new School of Record, it</w:t>
      </w:r>
      <w:r w:rsidRPr="00302150">
        <w:rPr>
          <w:rFonts w:asciiTheme="majorHAnsi" w:hAnsiTheme="majorHAnsi"/>
          <w:sz w:val="22"/>
          <w:szCs w:val="22"/>
        </w:rPr>
        <w:t xml:space="preserve"> </w:t>
      </w:r>
      <w:r w:rsidR="00F97B00">
        <w:rPr>
          <w:rFonts w:asciiTheme="majorHAnsi" w:hAnsiTheme="majorHAnsi"/>
          <w:sz w:val="22"/>
          <w:szCs w:val="22"/>
        </w:rPr>
        <w:t>register</w:t>
      </w:r>
      <w:r w:rsidRPr="00302150">
        <w:rPr>
          <w:rFonts w:asciiTheme="majorHAnsi" w:hAnsiTheme="majorHAnsi"/>
          <w:sz w:val="22"/>
          <w:szCs w:val="22"/>
        </w:rPr>
        <w:t>s the student and become</w:t>
      </w:r>
      <w:r w:rsidR="00F97B00">
        <w:rPr>
          <w:rFonts w:asciiTheme="majorHAnsi" w:hAnsiTheme="majorHAnsi"/>
          <w:sz w:val="22"/>
          <w:szCs w:val="22"/>
        </w:rPr>
        <w:t>s</w:t>
      </w:r>
      <w:r w:rsidRPr="00302150">
        <w:rPr>
          <w:rFonts w:asciiTheme="majorHAnsi" w:hAnsiTheme="majorHAnsi"/>
          <w:sz w:val="22"/>
          <w:szCs w:val="22"/>
        </w:rPr>
        <w:t xml:space="preserve"> primary. </w:t>
      </w:r>
      <w:r w:rsidR="00D909D2">
        <w:rPr>
          <w:rFonts w:asciiTheme="majorHAnsi" w:hAnsiTheme="majorHAnsi"/>
          <w:sz w:val="22"/>
          <w:szCs w:val="22"/>
        </w:rPr>
        <w:t xml:space="preserve"> </w:t>
      </w:r>
    </w:p>
    <w:p w14:paraId="069E3DFD" w14:textId="77777777" w:rsidR="00454FAD" w:rsidRDefault="00454FAD" w:rsidP="00454FAD">
      <w:pPr>
        <w:pStyle w:val="Heading1"/>
      </w:pPr>
      <w:r>
        <w:t>Active No Primary Students</w:t>
      </w:r>
    </w:p>
    <w:p w14:paraId="7FBCCA0E" w14:textId="77777777" w:rsidR="00454FAD" w:rsidRDefault="00454FAD" w:rsidP="00454FAD">
      <w:pPr>
        <w:rPr>
          <w:rFonts w:asciiTheme="majorHAnsi" w:hAnsiTheme="majorHAnsi"/>
          <w:sz w:val="22"/>
          <w:szCs w:val="22"/>
        </w:rPr>
      </w:pPr>
      <w:r>
        <w:rPr>
          <w:rFonts w:asciiTheme="majorHAnsi" w:hAnsiTheme="majorHAnsi"/>
          <w:sz w:val="22"/>
          <w:szCs w:val="22"/>
        </w:rPr>
        <w:t xml:space="preserve">When a student withdraws from their primary school and they have an active secondary school association, their status becomes Active No Primary and their membership record indicates W and Active No Primary.  </w:t>
      </w:r>
    </w:p>
    <w:p w14:paraId="08A06F4E" w14:textId="77777777" w:rsidR="00454FAD" w:rsidRDefault="00454FAD" w:rsidP="00454FAD">
      <w:pPr>
        <w:rPr>
          <w:rFonts w:asciiTheme="majorHAnsi" w:hAnsiTheme="majorHAnsi"/>
          <w:sz w:val="22"/>
          <w:szCs w:val="22"/>
        </w:rPr>
      </w:pPr>
      <w:r>
        <w:rPr>
          <w:rFonts w:ascii="Helvetica" w:hAnsi="Helvetica" w:cs="Helvetica"/>
          <w:noProof/>
          <w:lang w:eastAsia="en-US"/>
        </w:rPr>
        <w:lastRenderedPageBreak/>
        <w:drawing>
          <wp:inline distT="0" distB="0" distL="0" distR="0" wp14:anchorId="19F97147" wp14:editId="117B76DB">
            <wp:extent cx="5486400" cy="1079653"/>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079653"/>
                    </a:xfrm>
                    <a:prstGeom prst="rect">
                      <a:avLst/>
                    </a:prstGeom>
                    <a:noFill/>
                    <a:ln>
                      <a:noFill/>
                    </a:ln>
                  </pic:spPr>
                </pic:pic>
              </a:graphicData>
            </a:graphic>
          </wp:inline>
        </w:drawing>
      </w:r>
    </w:p>
    <w:p w14:paraId="0DDAAC53" w14:textId="7BF16F0C" w:rsidR="00454FAD" w:rsidRDefault="00597930" w:rsidP="00454FAD">
      <w:pPr>
        <w:rPr>
          <w:rFonts w:asciiTheme="majorHAnsi" w:hAnsiTheme="majorHAnsi"/>
          <w:sz w:val="22"/>
          <w:szCs w:val="22"/>
        </w:rPr>
      </w:pPr>
      <w:r>
        <w:rPr>
          <w:rFonts w:asciiTheme="majorHAnsi" w:hAnsiTheme="majorHAnsi"/>
          <w:noProof/>
          <w:sz w:val="22"/>
          <w:szCs w:val="22"/>
          <w:lang w:eastAsia="en-US"/>
        </w:rPr>
        <w:drawing>
          <wp:anchor distT="0" distB="0" distL="114300" distR="114300" simplePos="0" relativeHeight="251674112" behindDoc="0" locked="0" layoutInCell="1" allowOverlap="1" wp14:anchorId="633D487C" wp14:editId="7E9353FE">
            <wp:simplePos x="0" y="0"/>
            <wp:positionH relativeFrom="margin">
              <wp:posOffset>-520065</wp:posOffset>
            </wp:positionH>
            <wp:positionV relativeFrom="margin">
              <wp:posOffset>1247140</wp:posOffset>
            </wp:positionV>
            <wp:extent cx="914400" cy="421640"/>
            <wp:effectExtent l="0" t="0" r="0" b="10160"/>
            <wp:wrapSquare wrapText="bothSides"/>
            <wp:docPr id="6" name="Picture 6" descr="Macintosh HD:private:var:folders:5z:fxqvr4vn7s3cwh9lllh_v1_c0000gq:T:TemporaryItems:tumblr_inline_mna9ln1Qlt1qz4r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5z:fxqvr4vn7s3cwh9lllh_v1_c0000gq:T:TemporaryItems:tumblr_inline_mna9ln1Qlt1qz4rg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21640"/>
                    </a:xfrm>
                    <a:prstGeom prst="rect">
                      <a:avLst/>
                    </a:prstGeom>
                    <a:noFill/>
                    <a:ln>
                      <a:noFill/>
                    </a:ln>
                  </pic:spPr>
                </pic:pic>
              </a:graphicData>
            </a:graphic>
          </wp:anchor>
        </w:drawing>
      </w:r>
    </w:p>
    <w:p w14:paraId="1911AD58" w14:textId="77777777" w:rsidR="00454FAD" w:rsidRDefault="00454FAD" w:rsidP="00454FAD">
      <w:pPr>
        <w:rPr>
          <w:rFonts w:asciiTheme="majorHAnsi" w:hAnsiTheme="majorHAnsi"/>
          <w:sz w:val="22"/>
          <w:szCs w:val="22"/>
        </w:rPr>
      </w:pPr>
      <w:r>
        <w:rPr>
          <w:rFonts w:asciiTheme="majorHAnsi" w:hAnsiTheme="majorHAnsi"/>
          <w:sz w:val="22"/>
          <w:szCs w:val="22"/>
        </w:rPr>
        <w:t>When the student is finished at the secondary school, the secondary school WITHDRAWS the student.  This completes the withdrawal cycle and creates an accurate membership record.</w:t>
      </w:r>
    </w:p>
    <w:p w14:paraId="57D00F2E" w14:textId="6FB5DDC0" w:rsidR="00AF6E09" w:rsidRPr="00597930" w:rsidRDefault="00454FAD" w:rsidP="00597930">
      <w:pPr>
        <w:rPr>
          <w:rFonts w:asciiTheme="majorHAnsi" w:hAnsiTheme="majorHAnsi"/>
          <w:sz w:val="22"/>
          <w:szCs w:val="22"/>
        </w:rPr>
      </w:pPr>
      <w:r>
        <w:rPr>
          <w:rFonts w:ascii="Helvetica" w:hAnsi="Helvetica" w:cs="Helvetica"/>
          <w:noProof/>
          <w:lang w:eastAsia="en-US"/>
        </w:rPr>
        <w:drawing>
          <wp:inline distT="0" distB="0" distL="0" distR="0" wp14:anchorId="488B5CAA" wp14:editId="256ECCF0">
            <wp:extent cx="5486400" cy="116262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162628"/>
                    </a:xfrm>
                    <a:prstGeom prst="rect">
                      <a:avLst/>
                    </a:prstGeom>
                    <a:noFill/>
                    <a:ln>
                      <a:noFill/>
                    </a:ln>
                  </pic:spPr>
                </pic:pic>
              </a:graphicData>
            </a:graphic>
          </wp:inline>
        </w:drawing>
      </w:r>
      <w:r w:rsidR="00AF6E09" w:rsidRPr="00597930">
        <w:rPr>
          <w:rStyle w:val="Heading1Char"/>
        </w:rPr>
        <w:t>Naming IDS Courses</w:t>
      </w:r>
    </w:p>
    <w:p w14:paraId="63E32F86" w14:textId="300DFA5B" w:rsidR="00AF6E09" w:rsidRDefault="00454FAD" w:rsidP="00CF1AC8">
      <w:pPr>
        <w:rPr>
          <w:rFonts w:asciiTheme="majorHAnsi" w:hAnsiTheme="majorHAnsi"/>
          <w:sz w:val="22"/>
          <w:szCs w:val="22"/>
        </w:rPr>
      </w:pPr>
      <w:hyperlink r:id="rId17" w:history="1">
        <w:r w:rsidR="00AF6E09" w:rsidRPr="00AF6E09">
          <w:rPr>
            <w:rStyle w:val="Hyperlink"/>
            <w:rFonts w:asciiTheme="majorHAnsi" w:hAnsiTheme="majorHAnsi"/>
            <w:sz w:val="22"/>
            <w:szCs w:val="22"/>
          </w:rPr>
          <w:t>The Handbook of Procedures for the Graduation Program</w:t>
        </w:r>
      </w:hyperlink>
      <w:r w:rsidR="00AF6E09">
        <w:rPr>
          <w:rFonts w:asciiTheme="majorHAnsi" w:hAnsiTheme="majorHAnsi"/>
          <w:sz w:val="22"/>
          <w:szCs w:val="22"/>
        </w:rPr>
        <w:t xml:space="preserve"> gives </w:t>
      </w:r>
      <w:r w:rsidR="00AF6E09" w:rsidRPr="00AF6E09">
        <w:rPr>
          <w:rFonts w:asciiTheme="majorHAnsi" w:hAnsiTheme="majorHAnsi"/>
          <w:b/>
          <w:sz w:val="22"/>
          <w:szCs w:val="22"/>
        </w:rPr>
        <w:t>guidelines</w:t>
      </w:r>
      <w:r w:rsidR="00AF6E09">
        <w:rPr>
          <w:rFonts w:asciiTheme="majorHAnsi" w:hAnsiTheme="majorHAnsi"/>
          <w:sz w:val="22"/>
          <w:szCs w:val="22"/>
        </w:rPr>
        <w:t xml:space="preserve"> for naming IDS courses.  Some examples that follow their guidelines are:</w:t>
      </w:r>
    </w:p>
    <w:p w14:paraId="12E8C6DA" w14:textId="18B6840D" w:rsidR="00AF6E09" w:rsidRDefault="00AF6E09" w:rsidP="00AF6E09">
      <w:pPr>
        <w:ind w:left="720"/>
        <w:rPr>
          <w:rFonts w:asciiTheme="majorHAnsi" w:hAnsiTheme="majorHAnsi"/>
          <w:sz w:val="22"/>
          <w:szCs w:val="22"/>
        </w:rPr>
      </w:pPr>
      <w:r>
        <w:rPr>
          <w:rFonts w:asciiTheme="majorHAnsi" w:hAnsiTheme="majorHAnsi"/>
          <w:sz w:val="22"/>
          <w:szCs w:val="22"/>
        </w:rPr>
        <w:t>IDS Art Foundations 11A</w:t>
      </w:r>
    </w:p>
    <w:p w14:paraId="24562AD9" w14:textId="2CF4A98F" w:rsidR="00AF6E09" w:rsidRDefault="00AF6E09" w:rsidP="00AF6E09">
      <w:pPr>
        <w:ind w:left="720"/>
        <w:rPr>
          <w:rFonts w:asciiTheme="majorHAnsi" w:hAnsiTheme="majorHAnsi"/>
          <w:sz w:val="22"/>
          <w:szCs w:val="22"/>
        </w:rPr>
      </w:pPr>
      <w:r>
        <w:rPr>
          <w:rFonts w:asciiTheme="majorHAnsi" w:hAnsiTheme="majorHAnsi"/>
          <w:sz w:val="22"/>
          <w:szCs w:val="22"/>
        </w:rPr>
        <w:t>IDS Fitness and Weight Training 12B</w:t>
      </w:r>
    </w:p>
    <w:p w14:paraId="234A38B9" w14:textId="5F854977" w:rsidR="00AF6E09" w:rsidRDefault="00AF6E09" w:rsidP="00AF6E09">
      <w:pPr>
        <w:rPr>
          <w:rFonts w:asciiTheme="majorHAnsi" w:hAnsiTheme="majorHAnsi"/>
          <w:sz w:val="22"/>
          <w:szCs w:val="22"/>
        </w:rPr>
      </w:pPr>
      <w:r>
        <w:rPr>
          <w:rFonts w:asciiTheme="majorHAnsi" w:hAnsiTheme="majorHAnsi"/>
          <w:sz w:val="22"/>
          <w:szCs w:val="22"/>
        </w:rPr>
        <w:t>We encourage districts to follow this guideline to provide consistency for students who study in several schools and districts.</w:t>
      </w:r>
    </w:p>
    <w:p w14:paraId="02542C48" w14:textId="0C0678F5" w:rsidR="004A4CC9" w:rsidRDefault="004A4CC9" w:rsidP="004A4CC9">
      <w:pPr>
        <w:rPr>
          <w:rFonts w:asciiTheme="majorHAnsi" w:hAnsiTheme="majorHAnsi"/>
          <w:sz w:val="22"/>
          <w:szCs w:val="22"/>
        </w:rPr>
      </w:pPr>
    </w:p>
    <w:p w14:paraId="291C3AEE" w14:textId="72338A43" w:rsidR="00AF6E09" w:rsidRDefault="007476FA" w:rsidP="004A4CC9">
      <w:r w:rsidRPr="004A4CC9">
        <w:rPr>
          <w:rFonts w:asciiTheme="majorHAnsi" w:eastAsiaTheme="majorEastAsia" w:hAnsiTheme="majorHAnsi" w:cstheme="majorBidi"/>
          <w:b/>
          <w:bCs/>
          <w:color w:val="345A8A" w:themeColor="accent1" w:themeShade="B5"/>
          <w:sz w:val="32"/>
          <w:szCs w:val="32"/>
        </w:rPr>
        <w:t>Empty Fields in the IEP</w:t>
      </w:r>
    </w:p>
    <w:p w14:paraId="4865C32E" w14:textId="4F98A762" w:rsidR="00F97B00" w:rsidRPr="00F97B00" w:rsidRDefault="007476FA" w:rsidP="00F97B00">
      <w:pPr>
        <w:rPr>
          <w:rFonts w:asciiTheme="majorHAnsi" w:hAnsiTheme="majorHAnsi"/>
          <w:sz w:val="22"/>
          <w:szCs w:val="22"/>
        </w:rPr>
      </w:pPr>
      <w:r>
        <w:rPr>
          <w:rFonts w:asciiTheme="majorHAnsi" w:hAnsiTheme="majorHAnsi"/>
          <w:sz w:val="22"/>
          <w:szCs w:val="22"/>
        </w:rPr>
        <w:t xml:space="preserve">Schools have asked if fields with no data on the IEP can be masked on printing – </w:t>
      </w:r>
      <w:proofErr w:type="spellStart"/>
      <w:r>
        <w:rPr>
          <w:rFonts w:asciiTheme="majorHAnsi" w:hAnsiTheme="majorHAnsi"/>
          <w:sz w:val="22"/>
          <w:szCs w:val="22"/>
        </w:rPr>
        <w:t>ie</w:t>
      </w:r>
      <w:proofErr w:type="spellEnd"/>
      <w:r>
        <w:rPr>
          <w:rFonts w:asciiTheme="majorHAnsi" w:hAnsiTheme="majorHAnsi"/>
          <w:sz w:val="22"/>
          <w:szCs w:val="22"/>
        </w:rPr>
        <w:t xml:space="preserve">. </w:t>
      </w:r>
      <w:proofErr w:type="gramStart"/>
      <w:r>
        <w:rPr>
          <w:rFonts w:asciiTheme="majorHAnsi" w:hAnsiTheme="majorHAnsi"/>
          <w:sz w:val="22"/>
          <w:szCs w:val="22"/>
        </w:rPr>
        <w:t>not</w:t>
      </w:r>
      <w:proofErr w:type="gramEnd"/>
      <w:r>
        <w:rPr>
          <w:rFonts w:asciiTheme="majorHAnsi" w:hAnsiTheme="majorHAnsi"/>
          <w:sz w:val="22"/>
          <w:szCs w:val="22"/>
        </w:rPr>
        <w:t xml:space="preserve"> print.  The Student Services Resource Group has investigated this and it is not possible.  In their review they recommend that all fields be completed.  The one exception is the ADJUDICATION field that only applies to provincial exam adjudications.  If a student is not writing provincial exams, their IEP should say “Not Applicable” in that field.</w:t>
      </w:r>
      <w:r w:rsidR="0023411E">
        <w:rPr>
          <w:rFonts w:asciiTheme="majorHAnsi" w:hAnsiTheme="majorHAnsi"/>
          <w:sz w:val="22"/>
          <w:szCs w:val="22"/>
        </w:rPr>
        <w:t xml:space="preserve">  Case Managers should ensure all other fields contain relevant information about the student.</w:t>
      </w:r>
    </w:p>
    <w:p w14:paraId="48115FC1" w14:textId="3F0F7DE0" w:rsidR="0023411E" w:rsidRDefault="0023411E" w:rsidP="00995163">
      <w:pPr>
        <w:pStyle w:val="Heading1"/>
      </w:pPr>
      <w:r w:rsidRPr="00995163">
        <w:t>Summer School</w:t>
      </w:r>
      <w:r w:rsidR="00995163">
        <w:t xml:space="preserve"> – what we know</w:t>
      </w:r>
    </w:p>
    <w:p w14:paraId="37CAB57C" w14:textId="4347F062" w:rsidR="0023411E" w:rsidRDefault="007C42E8" w:rsidP="00CF1AC8">
      <w:pPr>
        <w:rPr>
          <w:rFonts w:asciiTheme="majorHAnsi" w:hAnsiTheme="majorHAnsi"/>
          <w:sz w:val="22"/>
          <w:szCs w:val="22"/>
        </w:rPr>
      </w:pPr>
      <w:r>
        <w:rPr>
          <w:rFonts w:asciiTheme="majorHAnsi" w:hAnsiTheme="majorHAnsi"/>
          <w:sz w:val="22"/>
          <w:szCs w:val="22"/>
        </w:rPr>
        <w:t>Work has been started on the Summer School process for this school year.  A Learning Event</w:t>
      </w:r>
      <w:r w:rsidR="002166C2">
        <w:rPr>
          <w:rFonts w:asciiTheme="majorHAnsi" w:hAnsiTheme="majorHAnsi"/>
          <w:sz w:val="22"/>
          <w:szCs w:val="22"/>
        </w:rPr>
        <w:t xml:space="preserve"> on Summer School Set Up and Management</w:t>
      </w:r>
      <w:r>
        <w:rPr>
          <w:rFonts w:asciiTheme="majorHAnsi" w:hAnsiTheme="majorHAnsi"/>
          <w:sz w:val="22"/>
          <w:szCs w:val="22"/>
        </w:rPr>
        <w:t xml:space="preserve"> is scheduled on</w:t>
      </w:r>
      <w:r w:rsidR="00D909D2">
        <w:rPr>
          <w:rFonts w:asciiTheme="majorHAnsi" w:hAnsiTheme="majorHAnsi"/>
          <w:sz w:val="22"/>
          <w:szCs w:val="22"/>
        </w:rPr>
        <w:t xml:space="preserve"> April </w:t>
      </w:r>
      <w:r w:rsidR="002166C2">
        <w:rPr>
          <w:rFonts w:asciiTheme="majorHAnsi" w:hAnsiTheme="majorHAnsi"/>
          <w:sz w:val="22"/>
          <w:szCs w:val="22"/>
        </w:rPr>
        <w:t xml:space="preserve">12 at 1pm </w:t>
      </w:r>
      <w:r w:rsidR="00D909D2">
        <w:rPr>
          <w:rFonts w:asciiTheme="majorHAnsi" w:hAnsiTheme="majorHAnsi"/>
          <w:sz w:val="22"/>
          <w:szCs w:val="22"/>
        </w:rPr>
        <w:t>and we encourage all districts that host a summer school to attend.</w:t>
      </w:r>
    </w:p>
    <w:p w14:paraId="5EF82C23" w14:textId="77777777" w:rsidR="007C42E8" w:rsidRPr="00AF6E09" w:rsidRDefault="007C42E8" w:rsidP="00CF1AC8">
      <w:pPr>
        <w:rPr>
          <w:rFonts w:asciiTheme="majorHAnsi" w:hAnsiTheme="majorHAnsi"/>
          <w:sz w:val="22"/>
          <w:szCs w:val="22"/>
        </w:rPr>
      </w:pPr>
    </w:p>
    <w:p w14:paraId="33EECD22" w14:textId="0A305646" w:rsidR="00905527" w:rsidRPr="002166C2" w:rsidRDefault="00905527" w:rsidP="002166C2">
      <w:pPr>
        <w:pStyle w:val="Heading2"/>
        <w:rPr>
          <w:rStyle w:val="Strong"/>
          <w:b/>
          <w:bCs/>
        </w:rPr>
      </w:pPr>
      <w:r w:rsidRPr="002166C2">
        <w:rPr>
          <w:rStyle w:val="Strong"/>
          <w:b/>
          <w:bCs/>
        </w:rPr>
        <w:t>About the Operation and Standards Committee</w:t>
      </w:r>
    </w:p>
    <w:p w14:paraId="5438B634" w14:textId="144C79E6" w:rsidR="00CC680C" w:rsidRPr="00597930" w:rsidRDefault="00905527" w:rsidP="007C42E8">
      <w:pPr>
        <w:rPr>
          <w:rFonts w:asciiTheme="majorHAnsi" w:hAnsiTheme="majorHAnsi"/>
          <w:sz w:val="16"/>
          <w:szCs w:val="16"/>
        </w:rPr>
      </w:pPr>
      <w:r w:rsidRPr="00597930">
        <w:rPr>
          <w:rFonts w:asciiTheme="majorHAnsi" w:hAnsiTheme="majorHAnsi"/>
          <w:sz w:val="16"/>
          <w:szCs w:val="16"/>
        </w:rPr>
        <w:t xml:space="preserve">The Operations and Standards Committee is a standing advisory committee of the Service Management Council that provides recommendations to the SMC Executive Committee and advice to the </w:t>
      </w:r>
      <w:proofErr w:type="spellStart"/>
      <w:r w:rsidRPr="00597930">
        <w:rPr>
          <w:rFonts w:asciiTheme="majorHAnsi" w:hAnsiTheme="majorHAnsi"/>
          <w:sz w:val="16"/>
          <w:szCs w:val="16"/>
        </w:rPr>
        <w:t>MyEducationBC</w:t>
      </w:r>
      <w:proofErr w:type="spellEnd"/>
      <w:r w:rsidRPr="00597930">
        <w:rPr>
          <w:rFonts w:asciiTheme="majorHAnsi" w:hAnsiTheme="majorHAnsi"/>
          <w:sz w:val="16"/>
          <w:szCs w:val="16"/>
        </w:rPr>
        <w:t xml:space="preserve"> Team regarding the standardization of business practices, common operational procedures, schedules, security and privacy procedures, software configuration, and coding within </w:t>
      </w:r>
      <w:proofErr w:type="spellStart"/>
      <w:r w:rsidRPr="00597930">
        <w:rPr>
          <w:rFonts w:asciiTheme="majorHAnsi" w:hAnsiTheme="majorHAnsi"/>
          <w:sz w:val="16"/>
          <w:szCs w:val="16"/>
        </w:rPr>
        <w:t>MyEducationBC</w:t>
      </w:r>
      <w:proofErr w:type="spellEnd"/>
      <w:r w:rsidRPr="00597930">
        <w:rPr>
          <w:rFonts w:asciiTheme="majorHAnsi" w:hAnsiTheme="majorHAnsi"/>
          <w:sz w:val="16"/>
          <w:szCs w:val="16"/>
        </w:rPr>
        <w:t>.</w:t>
      </w:r>
    </w:p>
    <w:sectPr w:rsidR="00CC680C" w:rsidRPr="00597930" w:rsidSect="0055279C">
      <w:headerReference w:type="default"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EDDA8" w14:textId="77777777" w:rsidR="00597930" w:rsidRDefault="00597930" w:rsidP="006958EC">
      <w:r>
        <w:separator/>
      </w:r>
    </w:p>
  </w:endnote>
  <w:endnote w:type="continuationSeparator" w:id="0">
    <w:p w14:paraId="2E557025" w14:textId="77777777" w:rsidR="00597930" w:rsidRDefault="00597930" w:rsidP="006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FD36" w14:textId="77777777" w:rsidR="00597930" w:rsidRPr="006958EC" w:rsidRDefault="00597930" w:rsidP="006958EC">
    <w:pPr>
      <w:pStyle w:val="Footer"/>
      <w:jc w:val="right"/>
      <w:rPr>
        <w:rFonts w:asciiTheme="majorHAnsi" w:hAnsiTheme="majorHAnsi"/>
      </w:rPr>
    </w:pPr>
    <w:r w:rsidRPr="006958EC">
      <w:rPr>
        <w:rFonts w:asciiTheme="majorHAnsi" w:hAnsiTheme="majorHAnsi"/>
      </w:rPr>
      <w:t xml:space="preserve">Contact </w:t>
    </w:r>
    <w:hyperlink r:id="rId1" w:history="1">
      <w:r w:rsidRPr="006958EC">
        <w:rPr>
          <w:rStyle w:val="Hyperlink"/>
          <w:rFonts w:asciiTheme="majorHAnsi" w:hAnsiTheme="majorHAnsi"/>
        </w:rPr>
        <w:t>Ian.Larsson@gov.bc.ca</w:t>
      </w:r>
    </w:hyperlink>
    <w:r w:rsidRPr="006958EC">
      <w:rPr>
        <w:rFonts w:asciiTheme="majorHAnsi" w:hAnsiTheme="majorHAnsi"/>
      </w:rPr>
      <w:t xml:space="preserve"> or </w:t>
    </w:r>
    <w:hyperlink r:id="rId2" w:history="1">
      <w:r w:rsidRPr="006958EC">
        <w:rPr>
          <w:rStyle w:val="Hyperlink"/>
          <w:rFonts w:asciiTheme="majorHAnsi" w:hAnsiTheme="majorHAnsi"/>
        </w:rPr>
        <w:t>Judy.L.Smith@gov.bc.ca</w:t>
      </w:r>
    </w:hyperlink>
    <w:r w:rsidRPr="006958EC">
      <w:rPr>
        <w:rFonts w:asciiTheme="majorHAnsi" w:hAnsiTheme="majorHAns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E746D" w14:textId="77777777" w:rsidR="00597930" w:rsidRDefault="00597930" w:rsidP="006958EC">
      <w:r>
        <w:separator/>
      </w:r>
    </w:p>
  </w:footnote>
  <w:footnote w:type="continuationSeparator" w:id="0">
    <w:p w14:paraId="30738231" w14:textId="77777777" w:rsidR="00597930" w:rsidRDefault="00597930" w:rsidP="00695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B9B7" w14:textId="77777777" w:rsidR="00597930" w:rsidRDefault="00597930" w:rsidP="006958EC">
    <w:pPr>
      <w:pStyle w:val="Header"/>
      <w:ind w:left="-1080"/>
    </w:pPr>
    <w:r>
      <w:rPr>
        <w:noProof/>
        <w:lang w:eastAsia="en-US"/>
      </w:rPr>
      <w:drawing>
        <wp:inline distT="0" distB="0" distL="0" distR="0" wp14:anchorId="73DCFE23" wp14:editId="000E727D">
          <wp:extent cx="2683699" cy="802640"/>
          <wp:effectExtent l="0" t="0" r="8890" b="1016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750" cy="802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24D"/>
    <w:multiLevelType w:val="hybridMultilevel"/>
    <w:tmpl w:val="94DA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72AB9"/>
    <w:multiLevelType w:val="hybridMultilevel"/>
    <w:tmpl w:val="6D2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D0222"/>
    <w:multiLevelType w:val="hybridMultilevel"/>
    <w:tmpl w:val="F5BCD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DFF04C9"/>
    <w:multiLevelType w:val="hybridMultilevel"/>
    <w:tmpl w:val="A22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2"/>
    <w:rsid w:val="00045B3A"/>
    <w:rsid w:val="00084E36"/>
    <w:rsid w:val="000B0D30"/>
    <w:rsid w:val="000B5317"/>
    <w:rsid w:val="000C1B11"/>
    <w:rsid w:val="00200CAE"/>
    <w:rsid w:val="00205AA1"/>
    <w:rsid w:val="002166C2"/>
    <w:rsid w:val="0023411E"/>
    <w:rsid w:val="00244D23"/>
    <w:rsid w:val="002F43DB"/>
    <w:rsid w:val="00302150"/>
    <w:rsid w:val="00387D87"/>
    <w:rsid w:val="003A328F"/>
    <w:rsid w:val="00454FAD"/>
    <w:rsid w:val="0049394F"/>
    <w:rsid w:val="004A4CC9"/>
    <w:rsid w:val="00500E57"/>
    <w:rsid w:val="0055279C"/>
    <w:rsid w:val="00597930"/>
    <w:rsid w:val="005B51F0"/>
    <w:rsid w:val="005D74BC"/>
    <w:rsid w:val="00616CA0"/>
    <w:rsid w:val="00623698"/>
    <w:rsid w:val="006650BA"/>
    <w:rsid w:val="006650DB"/>
    <w:rsid w:val="006958EC"/>
    <w:rsid w:val="00746259"/>
    <w:rsid w:val="007476FA"/>
    <w:rsid w:val="007C42E8"/>
    <w:rsid w:val="007D2B5E"/>
    <w:rsid w:val="007F01B2"/>
    <w:rsid w:val="008714EB"/>
    <w:rsid w:val="008902DA"/>
    <w:rsid w:val="008F23E6"/>
    <w:rsid w:val="00905527"/>
    <w:rsid w:val="00995163"/>
    <w:rsid w:val="009B4C99"/>
    <w:rsid w:val="009F0C7D"/>
    <w:rsid w:val="00A02C54"/>
    <w:rsid w:val="00A32934"/>
    <w:rsid w:val="00AA7D8C"/>
    <w:rsid w:val="00AE5F74"/>
    <w:rsid w:val="00AF6E09"/>
    <w:rsid w:val="00B555E8"/>
    <w:rsid w:val="00B744D4"/>
    <w:rsid w:val="00B96190"/>
    <w:rsid w:val="00BC59B6"/>
    <w:rsid w:val="00BC5ED5"/>
    <w:rsid w:val="00C1511C"/>
    <w:rsid w:val="00CC680C"/>
    <w:rsid w:val="00CF1AC8"/>
    <w:rsid w:val="00D50152"/>
    <w:rsid w:val="00D815B0"/>
    <w:rsid w:val="00D909D2"/>
    <w:rsid w:val="00DC2532"/>
    <w:rsid w:val="00DD6A3C"/>
    <w:rsid w:val="00E43957"/>
    <w:rsid w:val="00E5111F"/>
    <w:rsid w:val="00E71712"/>
    <w:rsid w:val="00EE0A56"/>
    <w:rsid w:val="00EF1800"/>
    <w:rsid w:val="00F61BD5"/>
    <w:rsid w:val="00F64A7E"/>
    <w:rsid w:val="00F777FE"/>
    <w:rsid w:val="00F97B00"/>
    <w:rsid w:val="00FB5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0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6C2"/>
    <w:pPr>
      <w:keepNext/>
      <w:keepLines/>
      <w:outlineLvl w:val="1"/>
    </w:pPr>
    <w:rPr>
      <w:rFonts w:asciiTheme="majorHAnsi" w:eastAsia="Times New Roman" w:hAnsiTheme="majorHAnsi" w:cs="Arial"/>
      <w:b/>
      <w:bCs/>
      <w:color w:val="3366FF"/>
      <w:sz w:val="22"/>
      <w:szCs w:val="22"/>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6C2"/>
    <w:rPr>
      <w:rFonts w:asciiTheme="majorHAnsi" w:eastAsia="Times New Roman" w:hAnsiTheme="majorHAnsi" w:cs="Arial"/>
      <w:b/>
      <w:bCs/>
      <w:color w:val="3366FF"/>
      <w:sz w:val="22"/>
      <w:szCs w:val="22"/>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 w:type="character" w:styleId="Strong">
    <w:name w:val="Strong"/>
    <w:basedOn w:val="DefaultParagraphFont"/>
    <w:uiPriority w:val="22"/>
    <w:qFormat/>
    <w:rsid w:val="00D50152"/>
    <w:rPr>
      <w:b/>
      <w:bCs/>
    </w:rPr>
  </w:style>
  <w:style w:type="paragraph" w:styleId="NormalWeb">
    <w:name w:val="Normal (Web)"/>
    <w:basedOn w:val="Normal"/>
    <w:uiPriority w:val="99"/>
    <w:unhideWhenUsed/>
    <w:rsid w:val="00D50152"/>
    <w:pPr>
      <w:spacing w:before="100" w:beforeAutospacing="1" w:after="100" w:afterAutospacing="1"/>
    </w:pPr>
    <w:rPr>
      <w:rFonts w:ascii="Times" w:hAnsi="Times" w:cs="Times New Roman"/>
      <w:sz w:val="20"/>
      <w:szCs w:val="20"/>
      <w:lang w:eastAsia="en-US"/>
    </w:rPr>
  </w:style>
  <w:style w:type="paragraph" w:styleId="Revision">
    <w:name w:val="Revision"/>
    <w:hidden/>
    <w:uiPriority w:val="99"/>
    <w:semiHidden/>
    <w:rsid w:val="008714EB"/>
    <w:rPr>
      <w:sz w:val="24"/>
      <w:szCs w:val="24"/>
    </w:rPr>
  </w:style>
  <w:style w:type="paragraph" w:customStyle="1" w:styleId="Default">
    <w:name w:val="Default"/>
    <w:rsid w:val="00454FAD"/>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6C2"/>
    <w:pPr>
      <w:keepNext/>
      <w:keepLines/>
      <w:outlineLvl w:val="1"/>
    </w:pPr>
    <w:rPr>
      <w:rFonts w:asciiTheme="majorHAnsi" w:eastAsia="Times New Roman" w:hAnsiTheme="majorHAnsi" w:cs="Arial"/>
      <w:b/>
      <w:bCs/>
      <w:color w:val="3366FF"/>
      <w:sz w:val="22"/>
      <w:szCs w:val="22"/>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6C2"/>
    <w:rPr>
      <w:rFonts w:asciiTheme="majorHAnsi" w:eastAsia="Times New Roman" w:hAnsiTheme="majorHAnsi" w:cs="Arial"/>
      <w:b/>
      <w:bCs/>
      <w:color w:val="3366FF"/>
      <w:sz w:val="22"/>
      <w:szCs w:val="22"/>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 w:type="character" w:styleId="Strong">
    <w:name w:val="Strong"/>
    <w:basedOn w:val="DefaultParagraphFont"/>
    <w:uiPriority w:val="22"/>
    <w:qFormat/>
    <w:rsid w:val="00D50152"/>
    <w:rPr>
      <w:b/>
      <w:bCs/>
    </w:rPr>
  </w:style>
  <w:style w:type="paragraph" w:styleId="NormalWeb">
    <w:name w:val="Normal (Web)"/>
    <w:basedOn w:val="Normal"/>
    <w:uiPriority w:val="99"/>
    <w:unhideWhenUsed/>
    <w:rsid w:val="00D50152"/>
    <w:pPr>
      <w:spacing w:before="100" w:beforeAutospacing="1" w:after="100" w:afterAutospacing="1"/>
    </w:pPr>
    <w:rPr>
      <w:rFonts w:ascii="Times" w:hAnsi="Times" w:cs="Times New Roman"/>
      <w:sz w:val="20"/>
      <w:szCs w:val="20"/>
      <w:lang w:eastAsia="en-US"/>
    </w:rPr>
  </w:style>
  <w:style w:type="paragraph" w:styleId="Revision">
    <w:name w:val="Revision"/>
    <w:hidden/>
    <w:uiPriority w:val="99"/>
    <w:semiHidden/>
    <w:rsid w:val="008714EB"/>
    <w:rPr>
      <w:sz w:val="24"/>
      <w:szCs w:val="24"/>
    </w:rPr>
  </w:style>
  <w:style w:type="paragraph" w:customStyle="1" w:styleId="Default">
    <w:name w:val="Default"/>
    <w:rsid w:val="00454FAD"/>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125">
      <w:bodyDiv w:val="1"/>
      <w:marLeft w:val="0"/>
      <w:marRight w:val="0"/>
      <w:marTop w:val="0"/>
      <w:marBottom w:val="0"/>
      <w:divBdr>
        <w:top w:val="none" w:sz="0" w:space="0" w:color="auto"/>
        <w:left w:val="none" w:sz="0" w:space="0" w:color="auto"/>
        <w:bottom w:val="none" w:sz="0" w:space="0" w:color="auto"/>
        <w:right w:val="none" w:sz="0" w:space="0" w:color="auto"/>
      </w:divBdr>
      <w:divsChild>
        <w:div w:id="56053102">
          <w:marLeft w:val="0"/>
          <w:marRight w:val="0"/>
          <w:marTop w:val="0"/>
          <w:marBottom w:val="0"/>
          <w:divBdr>
            <w:top w:val="none" w:sz="0" w:space="0" w:color="auto"/>
            <w:left w:val="none" w:sz="0" w:space="0" w:color="auto"/>
            <w:bottom w:val="none" w:sz="0" w:space="0" w:color="auto"/>
            <w:right w:val="none" w:sz="0" w:space="0" w:color="auto"/>
          </w:divBdr>
        </w:div>
      </w:divsChild>
    </w:div>
    <w:div w:id="341784272">
      <w:bodyDiv w:val="1"/>
      <w:marLeft w:val="0"/>
      <w:marRight w:val="0"/>
      <w:marTop w:val="0"/>
      <w:marBottom w:val="0"/>
      <w:divBdr>
        <w:top w:val="none" w:sz="0" w:space="0" w:color="auto"/>
        <w:left w:val="none" w:sz="0" w:space="0" w:color="auto"/>
        <w:bottom w:val="none" w:sz="0" w:space="0" w:color="auto"/>
        <w:right w:val="none" w:sz="0" w:space="0" w:color="auto"/>
      </w:divBdr>
      <w:divsChild>
        <w:div w:id="794325881">
          <w:marLeft w:val="0"/>
          <w:marRight w:val="0"/>
          <w:marTop w:val="0"/>
          <w:marBottom w:val="0"/>
          <w:divBdr>
            <w:top w:val="none" w:sz="0" w:space="0" w:color="auto"/>
            <w:left w:val="none" w:sz="0" w:space="0" w:color="auto"/>
            <w:bottom w:val="none" w:sz="0" w:space="0" w:color="auto"/>
            <w:right w:val="none" w:sz="0" w:space="0" w:color="auto"/>
          </w:divBdr>
        </w:div>
      </w:divsChild>
    </w:div>
    <w:div w:id="1724988552">
      <w:bodyDiv w:val="1"/>
      <w:marLeft w:val="0"/>
      <w:marRight w:val="0"/>
      <w:marTop w:val="0"/>
      <w:marBottom w:val="0"/>
      <w:divBdr>
        <w:top w:val="none" w:sz="0" w:space="0" w:color="auto"/>
        <w:left w:val="none" w:sz="0" w:space="0" w:color="auto"/>
        <w:bottom w:val="none" w:sz="0" w:space="0" w:color="auto"/>
        <w:right w:val="none" w:sz="0" w:space="0" w:color="auto"/>
      </w:divBdr>
      <w:divsChild>
        <w:div w:id="13246287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Judy.L.Smith@gov.bc.ca" TargetMode="External"/><Relationship Id="rId13" Type="http://schemas.openxmlformats.org/officeDocument/2006/relationships/hyperlink" Target="mailto:ian.larsson@gov.bc.ca" TargetMode="Externa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https://www.bced.gov.bc.ca/exams/handbook/handbook_of_procedures.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an.Larsson@gov.bc.ca" TargetMode="External"/><Relationship Id="rId2" Type="http://schemas.openxmlformats.org/officeDocument/2006/relationships/hyperlink" Target="mailto:Judy.L.Smith@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819E0FD444047B010457D1F9EDB6C" ma:contentTypeVersion="0" ma:contentTypeDescription="Create a new document." ma:contentTypeScope="" ma:versionID="fed86e33e5cccf01c128efdaf297ade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9E49-B725-4D0F-8552-BB2338FF3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300EE-9055-4299-BFB9-F9A746FAAE85}">
  <ds:schemaRefs>
    <ds:schemaRef ds:uri="http://schemas.microsoft.com/sharepoint/v3/contenttype/forms"/>
  </ds:schemaRefs>
</ds:datastoreItem>
</file>

<file path=customXml/itemProps3.xml><?xml version="1.0" encoding="utf-8"?>
<ds:datastoreItem xmlns:ds="http://schemas.openxmlformats.org/officeDocument/2006/customXml" ds:itemID="{BEDE00FE-2793-4EC3-8CAD-7F32EF8B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8B542D-9408-F74A-A097-5ACBD8DC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Smith</dc:creator>
  <cp:keywords/>
  <dc:description/>
  <cp:lastModifiedBy>Judy Smith</cp:lastModifiedBy>
  <cp:revision>2</cp:revision>
  <cp:lastPrinted>2016-02-25T19:04:00Z</cp:lastPrinted>
  <dcterms:created xsi:type="dcterms:W3CDTF">2016-03-22T20:13:00Z</dcterms:created>
  <dcterms:modified xsi:type="dcterms:W3CDTF">2016-03-22T20:13:00Z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0x0101003C5819E0FD444047B010457D1F9EDB6C</vt:lpwstr>
  </property>
</Properties>
</file>